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numbering.xml" ContentType="application/vnd.openxmlformats-officedocument.wordprocessingml.numbering+xml"/>
  <Override PartName="/docProps/custom.xml" ContentType="application/vnd.openxmlformats-officedocument.custom-properties+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center"/>
        <w:rPr>
          <w:rFonts w:eastAsia="Calibri"/>
        </w:rPr>
      </w:pPr>
      <w:r>
        <w:rPr>
          <w:rFonts w:eastAsia="Calibri"/>
        </w:rPr>
      </w:r>
      <w:r>
        <w:rPr>
          <w:rFonts w:eastAsia="Calibri"/>
        </w:rPr>
      </w:r>
      <w:r>
        <w:rPr>
          <w:rFonts w:eastAsia="Calibri"/>
        </w:rPr>
      </w:r>
    </w:p>
    <w:p>
      <w:pPr>
        <w:jc w:val="center"/>
        <w:rPr>
          <w:rFonts w:eastAsia="Calibri"/>
        </w:rPr>
      </w:pPr>
      <w:r>
        <w:rPr>
          <w:rFonts w:eastAsia="Calibri"/>
        </w:rPr>
      </w:r>
      <w:r>
        <w:rPr>
          <w:rFonts w:eastAsia="Calibri"/>
        </w:rPr>
      </w:r>
      <w:r>
        <w:rPr>
          <w:rFonts w:eastAsia="Calibri"/>
        </w:rPr>
      </w:r>
    </w:p>
    <w:p>
      <w:pPr>
        <w:jc w:val="center"/>
        <w:rPr>
          <w:rFonts w:eastAsia="Calibri"/>
        </w:rPr>
      </w:pPr>
      <w:r>
        <w:rPr>
          <w:rFonts w:eastAsia="Calibri"/>
        </w:rPr>
      </w:r>
      <w:r>
        <w:rPr>
          <w:rFonts w:eastAsia="Calibri"/>
        </w:rPr>
      </w:r>
      <w:r>
        <w:rPr>
          <w:rFonts w:eastAsia="Calibri"/>
        </w:rPr>
      </w:r>
    </w:p>
    <w:p>
      <w:pPr>
        <w:jc w:val="center"/>
        <w:rPr>
          <w:rFonts w:eastAsia="Calibri"/>
        </w:rPr>
      </w:pPr>
      <w:r>
        <w:rPr>
          <w:rFonts w:eastAsia="Calibri"/>
        </w:rPr>
      </w:r>
      <w:r>
        <w:rPr>
          <w:rFonts w:eastAsia="Calibri"/>
        </w:rPr>
      </w:r>
      <w:r>
        <w:rPr>
          <w:rFonts w:eastAsia="Calibri"/>
        </w:rPr>
      </w:r>
    </w:p>
    <w:p>
      <w:pPr>
        <w:jc w:val="center"/>
        <w:rPr>
          <w:rFonts w:eastAsia="Calibri"/>
        </w:rPr>
      </w:pPr>
      <w:r>
        <w:rPr>
          <w:rFonts w:eastAsia="Calibri"/>
        </w:rPr>
      </w:r>
      <w:r>
        <w:rPr>
          <w:rFonts w:eastAsia="Calibri"/>
        </w:rPr>
      </w:r>
      <w:r>
        <w:rPr>
          <w:rFonts w:eastAsia="Calibri"/>
        </w:rPr>
      </w:r>
    </w:p>
    <w:p>
      <w:pPr>
        <w:jc w:val="center"/>
        <w:rPr>
          <w:rFonts w:eastAsia="Calibri"/>
          <w:b/>
          <w:sz w:val="28"/>
          <w:szCs w:val="28"/>
        </w:rPr>
      </w:pPr>
      <w:r>
        <w:rPr>
          <w:rFonts w:eastAsia="Calibri"/>
          <w:b/>
          <w:sz w:val="28"/>
          <w:szCs w:val="28"/>
        </w:rPr>
      </w:r>
      <w:r>
        <w:rPr>
          <w:rFonts w:eastAsia="Calibri"/>
          <w:b/>
          <w:sz w:val="28"/>
          <w:szCs w:val="28"/>
        </w:rPr>
      </w:r>
      <w:r>
        <w:rPr>
          <w:rFonts w:eastAsia="Calibri"/>
          <w:b/>
          <w:sz w:val="28"/>
          <w:szCs w:val="28"/>
        </w:rPr>
      </w:r>
    </w:p>
    <w:p>
      <w:pPr>
        <w:jc w:val="center"/>
        <w:rPr>
          <w:rFonts w:eastAsia="Calibri"/>
          <w:b/>
          <w:sz w:val="28"/>
          <w:szCs w:val="28"/>
        </w:rPr>
      </w:pPr>
      <w:r>
        <w:rPr>
          <w:rFonts w:eastAsia="Calibri"/>
          <w:b/>
          <w:sz w:val="28"/>
          <w:szCs w:val="28"/>
        </w:rPr>
      </w:r>
      <w:r>
        <w:rPr>
          <w:rFonts w:eastAsia="Calibri"/>
          <w:b/>
          <w:sz w:val="28"/>
          <w:szCs w:val="28"/>
        </w:rPr>
      </w:r>
      <w:r>
        <w:rPr>
          <w:rFonts w:eastAsia="Calibri"/>
          <w:b/>
          <w:sz w:val="28"/>
          <w:szCs w:val="28"/>
        </w:rPr>
      </w:r>
    </w:p>
    <w:p>
      <w:pPr>
        <w:jc w:val="center"/>
        <w:rPr>
          <w:rFonts w:eastAsia="Calibri"/>
          <w:b/>
          <w:sz w:val="28"/>
          <w:szCs w:val="28"/>
        </w:rPr>
      </w:pPr>
      <w:r>
        <w:rPr>
          <w:rFonts w:eastAsia="Calibri"/>
          <w:b/>
          <w:sz w:val="28"/>
          <w:szCs w:val="28"/>
        </w:rPr>
      </w:r>
      <w:r>
        <w:rPr>
          <w:rFonts w:eastAsia="Calibri"/>
          <w:b/>
          <w:sz w:val="28"/>
          <w:szCs w:val="28"/>
        </w:rPr>
      </w:r>
      <w:r>
        <w:rPr>
          <w:rFonts w:eastAsia="Calibri"/>
          <w:b/>
          <w:sz w:val="28"/>
          <w:szCs w:val="28"/>
        </w:rPr>
      </w:r>
    </w:p>
    <w:p>
      <w:pPr>
        <w:jc w:val="center"/>
        <w:rPr>
          <w:rFonts w:eastAsia="Calibri"/>
          <w:b/>
          <w:sz w:val="28"/>
          <w:szCs w:val="28"/>
        </w:rPr>
      </w:pPr>
      <w:r>
        <w:rPr>
          <w:rFonts w:eastAsia="Calibri"/>
          <w:b/>
          <w:sz w:val="28"/>
          <w:szCs w:val="28"/>
        </w:rPr>
      </w:r>
      <w:r>
        <w:rPr>
          <w:rFonts w:eastAsia="Calibri"/>
          <w:b/>
          <w:sz w:val="28"/>
          <w:szCs w:val="28"/>
        </w:rPr>
      </w:r>
      <w:r>
        <w:rPr>
          <w:rFonts w:eastAsia="Calibri"/>
          <w:b/>
          <w:sz w:val="28"/>
          <w:szCs w:val="28"/>
        </w:rPr>
      </w:r>
    </w:p>
    <w:p>
      <w:pPr>
        <w:jc w:val="center"/>
        <w:rPr>
          <w:rFonts w:eastAsia="Calibri"/>
          <w:b/>
          <w:sz w:val="28"/>
        </w:rPr>
      </w:pPr>
      <w:r>
        <w:rPr>
          <w:rFonts w:eastAsia="Calibri"/>
          <w:b/>
          <w:sz w:val="28"/>
        </w:rPr>
      </w:r>
      <w:r>
        <w:rPr>
          <w:rFonts w:eastAsia="Calibri"/>
          <w:b/>
          <w:sz w:val="28"/>
        </w:rPr>
      </w:r>
      <w:r>
        <w:rPr>
          <w:rFonts w:eastAsia="Calibri"/>
          <w:b/>
          <w:sz w:val="28"/>
        </w:rPr>
      </w:r>
    </w:p>
    <w:p>
      <w:pPr>
        <w:jc w:val="center"/>
        <w:rPr>
          <w:rFonts w:eastAsia="Calibri"/>
        </w:rPr>
      </w:pPr>
      <w:r>
        <w:rPr>
          <w:rFonts w:eastAsia="Calibri"/>
        </w:rPr>
      </w:r>
      <w:r>
        <w:rPr>
          <w:rFonts w:eastAsia="Calibri"/>
        </w:rPr>
      </w:r>
      <w:r>
        <w:rPr>
          <w:rFonts w:eastAsia="Calibri"/>
        </w:rPr>
      </w:r>
    </w:p>
    <w:p>
      <w:pPr>
        <w:jc w:val="center"/>
        <w:rPr>
          <w:rFonts w:eastAsia="Calibri"/>
        </w:rPr>
      </w:pPr>
      <w:r>
        <w:rPr>
          <w:rFonts w:eastAsia="Calibri"/>
        </w:rPr>
      </w:r>
      <w:r>
        <w:rPr>
          <w:rFonts w:eastAsia="Calibri"/>
        </w:rPr>
      </w:r>
      <w:r>
        <w:rPr>
          <w:rFonts w:eastAsia="Calibri"/>
        </w:rPr>
      </w:r>
    </w:p>
    <w:p>
      <w:pPr>
        <w:jc w:val="center"/>
        <w:rPr>
          <w:rFonts w:eastAsia="Calibri"/>
          <w:b/>
          <w:sz w:val="28"/>
          <w:szCs w:val="28"/>
        </w:rPr>
      </w:pPr>
      <w:r>
        <w:rPr>
          <w:rFonts w:eastAsia="Calibri"/>
          <w:b/>
          <w:sz w:val="28"/>
          <w:szCs w:val="28"/>
        </w:rPr>
      </w:r>
      <w:r>
        <w:rPr>
          <w:rFonts w:eastAsia="Calibri"/>
          <w:b/>
          <w:sz w:val="28"/>
          <w:szCs w:val="28"/>
        </w:rPr>
      </w:r>
      <w:r>
        <w:rPr>
          <w:rFonts w:eastAsia="Calibri"/>
          <w:b/>
          <w:sz w:val="28"/>
          <w:szCs w:val="28"/>
        </w:rPr>
      </w:r>
    </w:p>
    <w:p>
      <w:pPr>
        <w:jc w:val="center"/>
        <w:rPr>
          <w:rFonts w:eastAsia="Calibri"/>
          <w:b/>
          <w:sz w:val="28"/>
        </w:rPr>
      </w:pPr>
      <w:r>
        <w:rPr>
          <w:rFonts w:eastAsia="Calibri"/>
          <w:b/>
          <w:sz w:val="28"/>
        </w:rPr>
      </w:r>
      <w:r>
        <w:rPr>
          <w:rFonts w:eastAsia="Calibri"/>
          <w:b/>
          <w:sz w:val="28"/>
        </w:rPr>
      </w:r>
      <w:r>
        <w:rPr>
          <w:rFonts w:eastAsia="Calibri"/>
          <w:b/>
          <w:sz w:val="28"/>
        </w:rPr>
      </w:r>
    </w:p>
    <w:p>
      <w:pPr>
        <w:jc w:val="center"/>
        <w:rPr>
          <w:rFonts w:eastAsia="Calibri"/>
        </w:rPr>
      </w:pPr>
      <w:r>
        <w:rPr>
          <w:rFonts w:eastAsia="Calibri"/>
        </w:rPr>
      </w:r>
      <w:r>
        <w:rPr>
          <w:rFonts w:eastAsia="Calibri"/>
        </w:rPr>
      </w:r>
      <w:r>
        <w:rPr>
          <w:rFonts w:eastAsia="Calibri"/>
        </w:rPr>
      </w:r>
    </w:p>
    <w:p>
      <w:pPr>
        <w:jc w:val="center"/>
        <w:rPr>
          <w:rFonts w:eastAsia="Calibri"/>
        </w:rPr>
      </w:pPr>
      <w:r>
        <w:rPr>
          <w:rFonts w:eastAsia="Calibri"/>
        </w:rPr>
      </w:r>
      <w:r>
        <w:rPr>
          <w:rFonts w:eastAsia="Calibri"/>
        </w:rPr>
      </w:r>
      <w:r>
        <w:rPr>
          <w:rFonts w:eastAsia="Calibri"/>
        </w:rPr>
      </w:r>
    </w:p>
    <w:p>
      <w:pPr>
        <w:jc w:val="center"/>
        <w:rPr>
          <w:rFonts w:eastAsia="Calibri"/>
        </w:rPr>
      </w:pPr>
      <w:r>
        <w:rPr>
          <w:rFonts w:eastAsia="Calibri"/>
        </w:rPr>
      </w:r>
      <w:r>
        <w:rPr>
          <w:rFonts w:eastAsia="Calibri"/>
        </w:rPr>
      </w:r>
      <w:r>
        <w:rPr>
          <w:rFonts w:eastAsia="Calibri"/>
        </w:rPr>
      </w:r>
    </w:p>
    <w:p>
      <w:pPr>
        <w:jc w:val="center"/>
        <w:spacing w:before="120" w:after="120"/>
        <w:rPr>
          <w:rFonts w:eastAsia="Calibri"/>
        </w:rPr>
      </w:pPr>
      <w:r>
        <w:rPr>
          <w:rFonts w:eastAsia="Calibri"/>
          <w:b/>
          <w:sz w:val="26"/>
          <w:szCs w:val="26"/>
        </w:rPr>
        <w:t xml:space="preserve">Технические требования на оказание услуг</w:t>
      </w:r>
      <w:r>
        <w:rPr>
          <w:rFonts w:eastAsia="Calibri"/>
        </w:rPr>
      </w:r>
      <w:r>
        <w:rPr>
          <w:rFonts w:eastAsia="Calibri"/>
        </w:rPr>
      </w:r>
    </w:p>
    <w:p>
      <w:pPr>
        <w:jc w:val="center"/>
        <w:spacing w:before="120" w:after="120"/>
      </w:pPr>
      <w:r/>
      <w:r/>
    </w:p>
    <w:p>
      <w:pPr>
        <w:jc w:val="center"/>
        <w:spacing w:before="120" w:after="120"/>
      </w:pPr>
      <w:r/>
      <w:r/>
    </w:p>
    <w:p>
      <w:pPr>
        <w:jc w:val="center"/>
        <w:spacing w:before="120" w:after="120"/>
        <w:rPr>
          <w:b/>
          <w:bCs/>
          <w14:ligatures w14:val="none"/>
        </w:rPr>
      </w:pPr>
      <w:r>
        <w:rPr>
          <w:b/>
        </w:rPr>
      </w:r>
      <w:r>
        <w:rPr>
          <w:b/>
        </w:rPr>
        <w:t xml:space="preserve">ОКПД2 95.11.10.190 Техническое обслуживание и ремонт оргтехники для нужд  АО "В</w:t>
      </w:r>
      <w:r>
        <w:rPr>
          <w:b/>
          <w:bCs/>
        </w:rPr>
        <w:t xml:space="preserve">НИИГ им. Б.Е. Веденеева"</w:t>
      </w:r>
      <w:r>
        <w:rPr>
          <w:b/>
          <w:bCs/>
          <w14:ligatures w14:val="none"/>
        </w:rPr>
      </w:r>
      <w:r>
        <w:rPr>
          <w:b/>
          <w:bCs/>
          <w14:ligatures w14:val="none"/>
        </w:rPr>
      </w:r>
    </w:p>
    <w:p>
      <w:pPr>
        <w:jc w:val="center"/>
      </w:pPr>
      <w:r/>
      <w:r/>
    </w:p>
    <w:p>
      <w:pPr>
        <w:jc w:val="center"/>
      </w:pPr>
      <w:r/>
      <w:r/>
    </w:p>
    <w:p>
      <w:pPr>
        <w:jc w:val="center"/>
        <w:rPr>
          <w:b/>
        </w:rPr>
      </w:pPr>
      <w:r>
        <w:rPr>
          <w:b/>
        </w:rPr>
      </w:r>
      <w:r>
        <w:rPr>
          <w:b/>
        </w:rPr>
      </w:r>
      <w:r>
        <w:rPr>
          <w:b/>
        </w:rPr>
      </w:r>
    </w:p>
    <w:p>
      <w:pPr>
        <w:jc w:val="center"/>
      </w:pPr>
      <w:r/>
      <w:r/>
    </w:p>
    <w:p>
      <w:pPr>
        <w:jc w:val="center"/>
      </w:pPr>
      <w:r/>
      <w:r/>
    </w:p>
    <w:p>
      <w:pPr>
        <w:jc w:val="center"/>
      </w:pPr>
      <w:r/>
      <w:r/>
    </w:p>
    <w:p>
      <w:pPr>
        <w:jc w:val="center"/>
      </w:pPr>
      <w:r/>
      <w:r/>
    </w:p>
    <w:p>
      <w:pPr>
        <w:jc w:val="center"/>
      </w:pPr>
      <w:r/>
      <w:r/>
    </w:p>
    <w:p>
      <w:pPr>
        <w:jc w:val="center"/>
      </w:pPr>
      <w:r/>
      <w:r/>
    </w:p>
    <w:p>
      <w:pPr>
        <w:jc w:val="center"/>
      </w:pPr>
      <w:r/>
      <w:r/>
    </w:p>
    <w:p>
      <w:pPr>
        <w:jc w:val="center"/>
      </w:pPr>
      <w:r/>
      <w:r/>
    </w:p>
    <w:p>
      <w:pPr>
        <w:jc w:val="center"/>
      </w:pPr>
      <w:r/>
      <w:r/>
    </w:p>
    <w:p>
      <w:pPr>
        <w:jc w:val="center"/>
      </w:pPr>
      <w:r/>
      <w:r/>
    </w:p>
    <w:p>
      <w:pPr>
        <w:jc w:val="center"/>
      </w:pPr>
      <w:r/>
      <w:r/>
    </w:p>
    <w:p>
      <w:pPr>
        <w:jc w:val="center"/>
      </w:pPr>
      <w:r/>
      <w:r/>
    </w:p>
    <w:p>
      <w:pPr>
        <w:jc w:val="center"/>
      </w:pPr>
      <w:r/>
      <w:r/>
    </w:p>
    <w:p>
      <w:pPr>
        <w:jc w:val="center"/>
      </w:pPr>
      <w:r/>
      <w:r/>
    </w:p>
    <w:p>
      <w:pPr>
        <w:jc w:val="center"/>
      </w:pPr>
      <w:r/>
      <w:r/>
    </w:p>
    <w:p>
      <w:pPr>
        <w:jc w:val="center"/>
      </w:pPr>
      <w:r/>
      <w:r/>
    </w:p>
    <w:p>
      <w:pPr>
        <w:jc w:val="center"/>
      </w:pPr>
      <w:r/>
      <w:r/>
    </w:p>
    <w:p>
      <w:r>
        <w:br w:type="page" w:clear="all"/>
      </w:r>
      <w:r/>
    </w:p>
    <w:p>
      <w:pPr>
        <w:jc w:val="center"/>
      </w:pPr>
      <w:r>
        <w:rPr>
          <w:b/>
        </w:rPr>
        <w:t xml:space="preserve">СОДЕРЖАНИЕ</w:t>
      </w:r>
      <w:r/>
    </w:p>
    <w:sdt>
      <w:sdtPr>
        <w15:appearance w15:val="boundingBox"/>
        <w:id w:val="1658882963"/>
        <w:docPartObj>
          <w:docPartGallery w:val="Table of Contents"/>
          <w:docPartUnique w:val="true"/>
        </w:docPartObj>
        <w:rPr/>
      </w:sdtPr>
      <w:sdtContent>
        <w:p>
          <w:pPr>
            <w:rPr>
              <w:highlight w:val="white"/>
            </w:rPr>
          </w:pPr>
          <w:r>
            <w:fldChar w:fldCharType="begin"/>
          </w:r>
          <w:r>
            <w:rPr>
              <w:highlight w:val="white"/>
            </w:rPr>
            <w:instrText xml:space="preserve"> TOC \z \o "1-4" \u \h</w:instrText>
          </w:r>
          <w:r>
            <w:rPr>
              <w:highlight w:val="white"/>
            </w:rPr>
            <w:fldChar w:fldCharType="separate"/>
          </w:r>
          <w:r>
            <w:rPr>
              <w:highlight w:val="white"/>
            </w:rPr>
            <w:t xml:space="preserve">1. </w:t>
          </w:r>
          <w:r>
            <w:rPr>
              <w:b/>
              <w:sz w:val="28"/>
              <w:highlight w:val="white"/>
            </w:rPr>
            <w:t xml:space="preserve">Общие сведения</w:t>
          </w:r>
          <w:r>
            <w:rPr>
              <w:b/>
              <w:highlight w:val="white"/>
            </w:rPr>
            <w:t xml:space="preserve">..................................................................................................................</w:t>
          </w:r>
          <w:r>
            <w:rPr>
              <w:b/>
              <w:sz w:val="28"/>
              <w:highlight w:val="white"/>
            </w:rPr>
            <w:t xml:space="preserve">3</w:t>
          </w:r>
          <w:r>
            <w:rPr>
              <w:highlight w:val="white"/>
            </w:rPr>
          </w:r>
          <w:r>
            <w:rPr>
              <w:highlight w:val="white"/>
            </w:rPr>
          </w:r>
        </w:p>
        <w:p>
          <w:pPr>
            <w:rPr>
              <w:highlight w:val="white"/>
            </w:rPr>
          </w:pPr>
          <w:r>
            <w:rPr>
              <w:highlight w:val="white"/>
            </w:rPr>
            <w:t xml:space="preserve">1.1 Наименование закупаемой продукции..................................................................................3</w:t>
          </w:r>
          <w:r>
            <w:rPr>
              <w:highlight w:val="white"/>
            </w:rPr>
          </w:r>
          <w:r>
            <w:rPr>
              <w:highlight w:val="white"/>
            </w:rPr>
          </w:r>
        </w:p>
        <w:p>
          <w:pPr>
            <w:rPr>
              <w:b/>
              <w:highlight w:val="white"/>
            </w:rPr>
          </w:pPr>
          <w:r>
            <w:rPr>
              <w:highlight w:val="white"/>
            </w:rPr>
            <w:t xml:space="preserve">1.2 Цель </w:t>
          </w:r>
          <w:r>
            <w:rPr>
              <w:highlight w:val="white"/>
            </w:rPr>
            <w:t xml:space="preserve">использова</w:t>
          </w:r>
          <w:r>
            <w:rPr>
              <w:highlight w:val="white"/>
            </w:rPr>
            <w:t xml:space="preserve">ния закупаемой продукции</w:t>
          </w:r>
          <w:r>
            <w:rPr>
              <w:highlight w:val="white"/>
            </w:rPr>
            <w:t xml:space="preserve">........................................................................3</w:t>
          </w:r>
          <w:r>
            <w:rPr>
              <w:b/>
              <w:highlight w:val="white"/>
            </w:rPr>
          </w:r>
          <w:r>
            <w:rPr>
              <w:b/>
              <w:highlight w:val="white"/>
            </w:rPr>
          </w:r>
        </w:p>
        <w:p>
          <w:pPr>
            <w:rPr>
              <w:b/>
              <w:highlight w:val="white"/>
            </w:rPr>
          </w:pPr>
          <w:r>
            <w:rPr>
              <w:b/>
              <w:highlight w:val="white"/>
            </w:rPr>
            <w:t xml:space="preserve">Таблица 1</w:t>
          </w:r>
          <w:r>
            <w:rPr>
              <w:b/>
              <w:highlight w:val="white"/>
            </w:rPr>
            <w:t xml:space="preserve">.</w:t>
          </w:r>
          <w:r>
            <w:rPr>
              <w:b/>
              <w:highlight w:val="white"/>
            </w:rPr>
            <w:t xml:space="preserve"> </w:t>
          </w:r>
          <w:r>
            <w:rPr>
              <w:b/>
              <w:highlight w:val="white"/>
            </w:rPr>
            <w:t xml:space="preserve">Перечень объектов заказчика</w:t>
          </w:r>
          <w:r>
            <w:rPr>
              <w:b/>
              <w:highlight w:val="white"/>
            </w:rPr>
            <w:t xml:space="preserve">...............................................................................3</w:t>
          </w:r>
          <w:r>
            <w:rPr>
              <w:b/>
              <w:highlight w:val="white"/>
            </w:rPr>
          </w:r>
          <w:r>
            <w:rPr>
              <w:b/>
              <w:highlight w:val="white"/>
            </w:rPr>
          </w:r>
        </w:p>
        <w:p>
          <w:pPr>
            <w:rPr>
              <w:highlight w:val="white"/>
            </w:rPr>
          </w:pPr>
          <w:r>
            <w:rPr>
              <w:highlight w:val="white"/>
            </w:rPr>
            <w:t xml:space="preserve">1.3 Иные требования и сведения общего х</w:t>
          </w:r>
          <w:r>
            <w:rPr>
              <w:highlight w:val="white"/>
            </w:rPr>
            <w:t xml:space="preserve">арактера...................................................................3</w:t>
          </w:r>
          <w:r>
            <w:rPr>
              <w:highlight w:val="white"/>
            </w:rPr>
          </w:r>
          <w:r>
            <w:rPr>
              <w:highlight w:val="white"/>
            </w:rPr>
          </w:r>
        </w:p>
        <w:p>
          <w:pPr>
            <w:rPr>
              <w:highlight w:val="white"/>
            </w:rPr>
          </w:pPr>
          <w:r>
            <w:rPr>
              <w:b/>
              <w:iCs/>
              <w:sz w:val="28"/>
              <w:highlight w:val="white"/>
            </w:rPr>
            <w:t xml:space="preserve">2. Требования к продукции</w:t>
          </w:r>
          <w:r>
            <w:rPr>
              <w:b/>
              <w:highlight w:val="white"/>
            </w:rPr>
            <w:t xml:space="preserve">...............................................................................................3</w:t>
          </w:r>
          <w:r>
            <w:rPr>
              <w:highlight w:val="white"/>
            </w:rPr>
          </w:r>
          <w:r>
            <w:rPr>
              <w:highlight w:val="white"/>
            </w:rPr>
          </w:r>
        </w:p>
        <w:p>
          <w:pPr>
            <w:contextualSpacing/>
            <w:rPr>
              <w:highlight w:val="white"/>
            </w:rPr>
          </w:pPr>
          <w:r>
            <w:rPr>
              <w:highlight w:val="white"/>
            </w:rPr>
            <w:t xml:space="preserve">2.1 Требования к объемам и срокам оказания услуг.</w:t>
          </w:r>
          <w:r>
            <w:rPr>
              <w:highlight w:val="white"/>
            </w:rPr>
            <w:t xml:space="preserve">........</w:t>
          </w:r>
          <w:r>
            <w:rPr>
              <w:highlight w:val="white"/>
            </w:rPr>
            <w:t xml:space="preserve">.........................................................3</w:t>
          </w:r>
          <w:r>
            <w:rPr>
              <w:highlight w:val="white"/>
            </w:rPr>
          </w:r>
          <w:r>
            <w:rPr>
              <w:highlight w:val="white"/>
            </w:rPr>
          </w:r>
        </w:p>
        <w:p>
          <w:pPr>
            <w:contextualSpacing/>
            <w:rPr>
              <w:highlight w:val="white"/>
            </w:rPr>
          </w:pPr>
          <w:r>
            <w:rPr>
              <w:highlight w:val="white"/>
            </w:rPr>
            <w:t xml:space="preserve">2.1.1 Требования к перечню и объему услуг...............................................................................</w:t>
          </w:r>
          <w:r>
            <w:t xml:space="preserve">3</w:t>
          </w:r>
          <w:r>
            <w:rPr>
              <w:highlight w:val="white"/>
            </w:rPr>
          </w:r>
          <w:r>
            <w:rPr>
              <w:highlight w:val="white"/>
            </w:rPr>
          </w:r>
        </w:p>
        <w:p>
          <w:pPr>
            <w:contextualSpacing/>
            <w:spacing w:after="120"/>
            <w:rPr>
              <w:b/>
              <w:highlight w:val="white"/>
            </w:rPr>
          </w:pPr>
          <w:r>
            <w:rPr>
              <w:b/>
              <w:highlight w:val="white"/>
            </w:rPr>
            <w:t xml:space="preserve">Таблица 2. Перечень и объем оказываемых услуг</w:t>
          </w:r>
          <w:r>
            <w:rPr>
              <w:b/>
              <w:highlight w:val="white"/>
            </w:rPr>
            <w:t xml:space="preserve">..............................</w:t>
          </w:r>
          <w:r>
            <w:rPr>
              <w:b/>
              <w:highlight w:val="white"/>
            </w:rPr>
            <w:t xml:space="preserve">..................................3</w:t>
          </w:r>
          <w:r>
            <w:rPr>
              <w:b/>
              <w:highlight w:val="white"/>
            </w:rPr>
          </w:r>
          <w:r>
            <w:rPr>
              <w:b/>
              <w:highlight w:val="white"/>
            </w:rPr>
          </w:r>
        </w:p>
        <w:p>
          <w:pPr>
            <w:contextualSpacing/>
            <w:rPr>
              <w:highlight w:val="white"/>
            </w:rPr>
          </w:pPr>
          <w:r>
            <w:rPr>
              <w:highlight w:val="white"/>
            </w:rPr>
            <w:t xml:space="preserve">2.1.2 Требования к срокам оказания услуг .................................................................................3</w:t>
          </w:r>
          <w:r>
            <w:rPr>
              <w:highlight w:val="white"/>
            </w:rPr>
          </w:r>
          <w:r>
            <w:rPr>
              <w:highlight w:val="white"/>
            </w:rPr>
          </w:r>
        </w:p>
        <w:p>
          <w:pPr>
            <w:contextualSpacing/>
            <w:spacing w:after="120"/>
            <w:rPr>
              <w:b/>
              <w:highlight w:val="white"/>
            </w:rPr>
          </w:pPr>
          <w:r>
            <w:rPr>
              <w:b/>
              <w:highlight w:val="white"/>
            </w:rPr>
            <w:t xml:space="preserve">Таблица 3. Требования к срокам оказания услуг</w:t>
          </w:r>
          <w:r>
            <w:rPr>
              <w:b/>
              <w:highlight w:val="white"/>
            </w:rPr>
            <w:t xml:space="preserve">.................................................................</w:t>
          </w:r>
          <w:r>
            <w:rPr>
              <w:b/>
            </w:rPr>
            <w:t xml:space="preserve">3</w:t>
          </w:r>
          <w:r>
            <w:rPr>
              <w:b/>
              <w:highlight w:val="white"/>
            </w:rPr>
          </w:r>
          <w:r>
            <w:rPr>
              <w:b/>
              <w:highlight w:val="white"/>
            </w:rPr>
          </w:r>
        </w:p>
        <w:p>
          <w:pPr>
            <w:contextualSpacing/>
            <w:rPr>
              <w:highlight w:val="white"/>
            </w:rPr>
          </w:pPr>
          <w:r>
            <w:rPr>
              <w:highlight w:val="white"/>
            </w:rPr>
            <w:t xml:space="preserve">2.2 Требования к </w:t>
          </w:r>
          <w:r>
            <w:rPr>
              <w:highlight w:val="white"/>
            </w:rPr>
            <w:t xml:space="preserve">качеству услуг..................................................................................................4</w:t>
          </w:r>
          <w:r>
            <w:rPr>
              <w:highlight w:val="white"/>
            </w:rPr>
          </w:r>
          <w:r>
            <w:rPr>
              <w:highlight w:val="white"/>
            </w:rPr>
          </w:r>
        </w:p>
        <w:p>
          <w:pPr>
            <w:contextualSpacing/>
            <w:spacing w:after="120"/>
            <w:rPr>
              <w:b/>
              <w:bCs/>
              <w:highlight w:val="none"/>
            </w:rPr>
          </w:pPr>
          <w:r>
            <w:rPr>
              <w:b/>
              <w:highlight w:val="white"/>
            </w:rPr>
            <w:t xml:space="preserve">Таблица 4. Требования к качеству услуг ...................</w:t>
          </w:r>
          <w:r>
            <w:rPr>
              <w:b/>
              <w:highlight w:val="white"/>
            </w:rPr>
            <w:t xml:space="preserve">............................................................4</w:t>
          </w:r>
          <w:r>
            <w:rPr>
              <w:b/>
              <w:bCs/>
              <w:highlight w:val="none"/>
            </w:rPr>
          </w:r>
          <w:r>
            <w:rPr>
              <w:b/>
              <w:bCs/>
              <w:highlight w:val="none"/>
            </w:rPr>
          </w:r>
        </w:p>
        <w:p>
          <w:pPr>
            <w:contextualSpacing/>
            <w:rPr>
              <w:highlight w:val="white"/>
            </w:rPr>
          </w:pPr>
          <w:r>
            <w:rPr>
              <w:highlight w:val="white"/>
            </w:rPr>
            <w:t xml:space="preserve">2.2.1 </w:t>
          </w:r>
          <w:r>
            <w:rPr>
              <w:highlight w:val="white"/>
            </w:rPr>
            <w:t xml:space="preserve">В </w:t>
          </w:r>
          <w:r>
            <w:rPr>
              <w:highlight w:val="white"/>
            </w:rPr>
            <w:t xml:space="preserve">составе заявки необходимо пред</w:t>
          </w:r>
          <w:r>
            <w:rPr>
              <w:highlight w:val="white"/>
            </w:rPr>
            <w:t xml:space="preserve">остав</w:t>
          </w:r>
          <w:r>
            <w:rPr>
              <w:highlight w:val="white"/>
            </w:rPr>
            <w:t xml:space="preserve">ит</w:t>
          </w:r>
          <w:r>
            <w:rPr>
              <w:highlight w:val="white"/>
            </w:rPr>
            <w:t xml:space="preserve">ь</w:t>
          </w:r>
          <w:r>
            <w:rPr>
              <w:highlight w:val="white"/>
            </w:rPr>
            <w:t xml:space="preserve">......................................................................6</w:t>
          </w:r>
          <w:r>
            <w:rPr>
              <w:highlight w:val="white"/>
            </w:rPr>
          </w:r>
          <w:r>
            <w:rPr>
              <w:highlight w:val="white"/>
            </w:rPr>
          </w:r>
        </w:p>
        <w:p>
          <w:pPr>
            <w:contextualSpacing/>
            <w:rPr>
              <w:highlight w:val="white"/>
            </w:rPr>
          </w:pPr>
          <w:r>
            <w:rPr>
              <w:b/>
              <w:bCs/>
              <w:iCs/>
              <w:sz w:val="28"/>
              <w:highlight w:val="white"/>
            </w:rPr>
            <w:t xml:space="preserve">3. Требования к документации по ценообразованию </w:t>
          </w:r>
          <w:r>
            <w:rPr>
              <w:b/>
              <w:sz w:val="28"/>
              <w:highlight w:val="white"/>
            </w:rPr>
            <w:t xml:space="preserve"> на этапе закупки....</w:t>
          </w:r>
          <w:r>
            <w:rPr>
              <w:b/>
              <w:sz w:val="28"/>
              <w:highlight w:val="white"/>
            </w:rPr>
            <w:t xml:space="preserve">7</w:t>
          </w:r>
          <w:r>
            <w:rPr>
              <w:highlight w:val="white"/>
            </w:rPr>
          </w:r>
          <w:r>
            <w:rPr>
              <w:highlight w:val="white"/>
            </w:rPr>
          </w:r>
        </w:p>
        <w:p>
          <w:pPr>
            <w:contextualSpacing/>
            <w:rPr>
              <w:b/>
              <w:bCs/>
              <w:sz w:val="28"/>
              <w:szCs w:val="28"/>
              <w:highlight w:val="white"/>
            </w:rPr>
          </w:pPr>
          <w:r>
            <w:rPr>
              <w:b/>
              <w:sz w:val="28"/>
              <w:highlight w:val="white"/>
            </w:rPr>
            <w:t xml:space="preserve">4. Требования к документации по ценообразованию на этапе заключения (исполнения) договора..................................</w:t>
          </w:r>
          <w:r>
            <w:rPr>
              <w:b/>
              <w:sz w:val="28"/>
              <w:highlight w:val="white"/>
            </w:rPr>
            <w:t xml:space="preserve">........................................................</w:t>
          </w:r>
          <w:r>
            <w:rPr>
              <w:b/>
              <w:sz w:val="28"/>
              <w:highlight w:val="white"/>
            </w:rPr>
            <w:t xml:space="preserve">7</w:t>
          </w:r>
          <w:r>
            <w:rPr>
              <w:b/>
              <w:bCs/>
              <w:sz w:val="28"/>
              <w:szCs w:val="28"/>
              <w:highlight w:val="white"/>
            </w:rPr>
          </w:r>
          <w:r>
            <w:rPr>
              <w:b/>
              <w:bCs/>
              <w:sz w:val="28"/>
              <w:szCs w:val="28"/>
              <w:highlight w:val="white"/>
            </w:rPr>
          </w:r>
        </w:p>
        <w:p>
          <w:pPr>
            <w:contextualSpacing/>
            <w:rPr>
              <w:highlight w:val="white"/>
            </w:rPr>
          </w:pPr>
          <w:r>
            <w:rPr>
              <w:b/>
              <w:sz w:val="28"/>
              <w:highlight w:val="white"/>
            </w:rPr>
            <w:t xml:space="preserve">Приложения............................................................................................................</w:t>
          </w:r>
          <w:r>
            <w:rPr>
              <w:b/>
              <w:sz w:val="28"/>
              <w:highlight w:val="white"/>
            </w:rPr>
            <w:t xml:space="preserve">7</w:t>
          </w:r>
          <w:r>
            <w:rPr>
              <w:b/>
              <w:sz w:val="28"/>
            </w:rPr>
            <w:fldChar w:fldCharType="end"/>
          </w:r>
          <w:r>
            <w:rPr>
              <w:highlight w:val="white"/>
            </w:rPr>
          </w:r>
          <w:r>
            <w:rPr>
              <w:highlight w:val="white"/>
            </w:rPr>
          </w:r>
        </w:p>
      </w:sdtContent>
    </w:sdt>
    <w:p>
      <w:pPr>
        <w:ind w:left="567"/>
        <w:jc w:val="center"/>
        <w:spacing w:after="120"/>
        <w:outlineLvl w:val="0"/>
      </w:pPr>
      <w:r/>
      <w:r/>
    </w:p>
    <w:p>
      <w:pPr>
        <w:ind w:left="567"/>
        <w:jc w:val="center"/>
        <w:spacing w:after="120"/>
        <w:outlineLvl w:val="0"/>
      </w:pPr>
      <w:r/>
      <w:r/>
    </w:p>
    <w:p>
      <w:pPr>
        <w:outlineLvl w:val="0"/>
      </w:pPr>
      <w:r>
        <w:br w:type="page" w:clear="all"/>
      </w:r>
      <w:r/>
    </w:p>
    <w:p>
      <w:pPr>
        <w:pStyle w:val="1017"/>
        <w:numPr>
          <w:ilvl w:val="0"/>
          <w:numId w:val="2"/>
        </w:numPr>
        <w:ind w:left="567" w:hanging="567"/>
        <w:jc w:val="center"/>
        <w:spacing w:after="120"/>
        <w:outlineLvl w:val="0"/>
      </w:pPr>
      <w:r>
        <w:rPr>
          <w:b/>
          <w:sz w:val="28"/>
        </w:rPr>
        <w:t xml:space="preserve">Общие сведения</w:t>
      </w:r>
      <w:r/>
    </w:p>
    <w:p>
      <w:pPr>
        <w:ind w:left="567"/>
        <w:jc w:val="center"/>
        <w:spacing w:after="120"/>
        <w:outlineLvl w:val="0"/>
      </w:pPr>
      <w:r/>
      <w:r/>
    </w:p>
    <w:p>
      <w:pPr>
        <w:pStyle w:val="1017"/>
        <w:numPr>
          <w:ilvl w:val="1"/>
          <w:numId w:val="2"/>
        </w:numPr>
        <w:ind w:left="567" w:hanging="567"/>
        <w:spacing w:after="120"/>
        <w:outlineLvl w:val="0"/>
      </w:pPr>
      <w:r>
        <w:rPr>
          <w:b/>
        </w:rPr>
        <w:t xml:space="preserve">Наименование закупаемой продукции</w:t>
      </w:r>
      <w:r/>
    </w:p>
    <w:p>
      <w:pPr>
        <w:ind w:firstLine="567"/>
        <w:jc w:val="both"/>
        <w:spacing w:after="120"/>
      </w:pPr>
      <w:r>
        <w:rPr>
          <w:rFonts w:eastAsia="Calibri"/>
          <w:lang w:eastAsia="en-US"/>
        </w:rPr>
      </w:r>
      <w:r>
        <w:t xml:space="preserve">ОКПД2 95.11.10.190 Техниче</w:t>
      </w:r>
      <w:r>
        <w:t xml:space="preserve">ск</w:t>
      </w:r>
      <w:r>
        <w:t xml:space="preserve">ое обслуживание и ремонт оргтехники для нужд  АО "ВНИИГ им. Б.Е. Веденеева"</w:t>
      </w:r>
      <w:r>
        <w:rPr>
          <w:lang w:eastAsia="en-US"/>
        </w:rPr>
        <w:t xml:space="preserve">.</w:t>
      </w:r>
      <w:r/>
    </w:p>
    <w:p>
      <w:pPr>
        <w:ind w:firstLine="567"/>
        <w:jc w:val="both"/>
        <w:spacing w:after="120"/>
      </w:pPr>
      <w:r/>
      <w:r/>
    </w:p>
    <w:p>
      <w:pPr>
        <w:pStyle w:val="1017"/>
        <w:numPr>
          <w:ilvl w:val="1"/>
          <w:numId w:val="2"/>
        </w:numPr>
        <w:ind w:left="567" w:hanging="567"/>
        <w:spacing w:after="120"/>
      </w:pPr>
      <w:r>
        <w:rPr>
          <w:b/>
        </w:rPr>
        <w:t xml:space="preserve">Цель </w:t>
      </w:r>
      <w:r>
        <w:rPr>
          <w:b/>
        </w:rPr>
        <w:t xml:space="preserve">использования закупаемой продукции</w:t>
      </w:r>
      <w:r/>
    </w:p>
    <w:p>
      <w:pPr>
        <w:ind w:firstLine="567"/>
        <w:jc w:val="both"/>
        <w:spacing w:after="120"/>
        <w:rPr>
          <w:highlight w:val="none"/>
        </w:rPr>
      </w:pPr>
      <w:r>
        <w:t xml:space="preserve">Поддержание Техники Заказчика в технически исправном</w:t>
      </w:r>
      <w:r>
        <w:t xml:space="preserve"> состоянии</w:t>
      </w:r>
      <w:r>
        <w:t xml:space="preserve">.</w:t>
      </w:r>
      <w:r>
        <w:rPr>
          <w:highlight w:val="none"/>
        </w:rPr>
      </w:r>
      <w:r>
        <w:rPr>
          <w:highlight w:val="none"/>
        </w:rPr>
      </w:r>
    </w:p>
    <w:p>
      <w:pPr>
        <w:ind w:firstLine="567"/>
        <w:jc w:val="both"/>
        <w:spacing w:after="120"/>
      </w:pPr>
      <w:r>
        <w:rPr>
          <w:highlight w:val="none"/>
        </w:rPr>
      </w:r>
      <w:r>
        <w:rPr>
          <w:highlight w:val="none"/>
        </w:rPr>
      </w:r>
      <w:r/>
    </w:p>
    <w:p>
      <w:pPr>
        <w:ind w:left="567"/>
        <w:spacing w:after="120"/>
      </w:pPr>
      <w:r>
        <w:rPr>
          <w:b/>
        </w:rPr>
        <w:t xml:space="preserve">Таблица 1</w:t>
      </w:r>
      <w:r>
        <w:rPr>
          <w:b/>
        </w:rPr>
        <w:t xml:space="preserve">.</w:t>
      </w:r>
      <w:r>
        <w:rPr>
          <w:b/>
        </w:rPr>
        <w:t xml:space="preserve"> </w:t>
      </w:r>
      <w:r>
        <w:rPr>
          <w:b/>
        </w:rPr>
        <w:t xml:space="preserve">Перечень объектов заказчика</w:t>
      </w:r>
      <w:r/>
    </w:p>
    <w:tbl>
      <w:tblPr>
        <w:tblW w:w="9918" w:type="dxa"/>
        <w:tblLayout w:type="fixed"/>
        <w:tblLook w:val="0000" w:firstRow="0" w:lastRow="0" w:firstColumn="0" w:lastColumn="0" w:noHBand="0" w:noVBand="0"/>
      </w:tblPr>
      <w:tblGrid>
        <w:gridCol w:w="532"/>
        <w:gridCol w:w="1844"/>
        <w:gridCol w:w="1843"/>
        <w:gridCol w:w="4961"/>
        <w:gridCol w:w="739"/>
      </w:tblGrid>
      <w:tr>
        <w:tblPrEx/>
        <w:trPr/>
        <w:tc>
          <w:tcPr>
            <w:tcBorders>
              <w:top w:val="single" w:color="000000" w:sz="4" w:space="0"/>
              <w:left w:val="single" w:color="000000" w:sz="4" w:space="0"/>
              <w:bottom w:val="single" w:color="000000" w:sz="4" w:space="0"/>
              <w:right w:val="single" w:color="000000" w:sz="4" w:space="0"/>
            </w:tcBorders>
            <w:tcW w:w="532" w:type="dxa"/>
            <w:textDirection w:val="lrTb"/>
            <w:noWrap w:val="false"/>
          </w:tcPr>
          <w:p>
            <w:pPr>
              <w:widowControl w:val="off"/>
            </w:pPr>
            <w:r>
              <w:t xml:space="preserve">№</w:t>
            </w:r>
            <w:r/>
          </w:p>
          <w:p>
            <w:pPr>
              <w:widowControl w:val="off"/>
            </w:pPr>
            <w:r>
              <w:t xml:space="preserve">п</w:t>
            </w:r>
            <w:r>
              <w:t xml:space="preserve">/п</w:t>
            </w:r>
            <w:r/>
          </w:p>
        </w:tc>
        <w:tc>
          <w:tcPr>
            <w:tcBorders>
              <w:top w:val="single" w:color="000000" w:sz="4" w:space="0"/>
              <w:left w:val="single" w:color="000000" w:sz="4" w:space="0"/>
              <w:bottom w:val="single" w:color="000000" w:sz="4" w:space="0"/>
              <w:right w:val="single" w:color="000000" w:sz="4" w:space="0"/>
            </w:tcBorders>
            <w:tcW w:w="1844" w:type="dxa"/>
            <w:textDirection w:val="lrTb"/>
            <w:noWrap w:val="false"/>
          </w:tcPr>
          <w:p>
            <w:pPr>
              <w:jc w:val="center"/>
              <w:widowControl w:val="off"/>
            </w:pPr>
            <w:r>
              <w:t xml:space="preserve">Наименование объекта</w:t>
            </w:r>
            <w:r/>
          </w:p>
          <w:p>
            <w:pPr>
              <w:jc w:val="center"/>
              <w:widowControl w:val="off"/>
            </w:pPr>
            <w:r/>
            <w:r/>
          </w:p>
        </w:tc>
        <w:tc>
          <w:tcPr>
            <w:tcBorders>
              <w:top w:val="single" w:color="000000" w:sz="4" w:space="0"/>
              <w:left w:val="single" w:color="000000" w:sz="4" w:space="0"/>
              <w:bottom w:val="single" w:color="000000" w:sz="4" w:space="0"/>
              <w:right w:val="single" w:color="000000" w:sz="4" w:space="0"/>
            </w:tcBorders>
            <w:tcW w:w="1843" w:type="dxa"/>
            <w:textDirection w:val="lrTb"/>
            <w:noWrap w:val="false"/>
          </w:tcPr>
          <w:p>
            <w:pPr>
              <w:jc w:val="center"/>
              <w:widowControl w:val="off"/>
            </w:pPr>
            <w:r>
              <w:t xml:space="preserve">Расположение объекта </w:t>
            </w:r>
            <w:r>
              <w:br w:type="textWrapping" w:clear="all"/>
            </w:r>
            <w:r>
              <w:rPr>
                <w:i/>
                <w:iCs/>
              </w:rPr>
              <w:t xml:space="preserve">(место оказания услуг)</w:t>
            </w:r>
            <w:r/>
          </w:p>
        </w:tc>
        <w:tc>
          <w:tcPr>
            <w:tcBorders>
              <w:top w:val="single" w:color="000000" w:sz="4" w:space="0"/>
              <w:left w:val="single" w:color="000000" w:sz="4" w:space="0"/>
              <w:bottom w:val="single" w:color="000000" w:sz="4" w:space="0"/>
              <w:right w:val="single" w:color="000000" w:sz="4" w:space="0"/>
            </w:tcBorders>
            <w:tcW w:w="4961" w:type="dxa"/>
            <w:textDirection w:val="lrTb"/>
            <w:noWrap w:val="false"/>
          </w:tcPr>
          <w:p>
            <w:pPr>
              <w:jc w:val="center"/>
              <w:widowControl w:val="off"/>
            </w:pPr>
            <w:r>
              <w:t xml:space="preserve">Наименование основного средства </w:t>
            </w:r>
            <w:r>
              <w:br/>
              <w:t xml:space="preserve">(в отношении которого оказываются услуги)</w:t>
            </w:r>
            <w:r/>
          </w:p>
        </w:tc>
        <w:tc>
          <w:tcPr>
            <w:tcBorders>
              <w:top w:val="single" w:color="000000" w:sz="4" w:space="0"/>
              <w:left w:val="single" w:color="000000" w:sz="4" w:space="0"/>
              <w:bottom w:val="single" w:color="000000" w:sz="4" w:space="0"/>
              <w:right w:val="single" w:color="000000" w:sz="4" w:space="0"/>
            </w:tcBorders>
            <w:tcW w:w="739" w:type="dxa"/>
            <w:textDirection w:val="lrTb"/>
            <w:noWrap w:val="false"/>
          </w:tcPr>
          <w:p>
            <w:pPr>
              <w:jc w:val="center"/>
              <w:widowControl w:val="off"/>
            </w:pPr>
            <w:r>
              <w:t xml:space="preserve">Примечания</w:t>
            </w:r>
            <w:r/>
          </w:p>
        </w:tc>
      </w:tr>
      <w:tr>
        <w:tblPrEx/>
        <w:trPr/>
        <w:tc>
          <w:tcPr>
            <w:tcBorders>
              <w:top w:val="single" w:color="000000" w:sz="4" w:space="0"/>
              <w:left w:val="single" w:color="000000" w:sz="4" w:space="0"/>
              <w:bottom w:val="single" w:color="000000" w:sz="4" w:space="0"/>
              <w:right w:val="single" w:color="000000" w:sz="4" w:space="0"/>
            </w:tcBorders>
            <w:tcW w:w="532" w:type="dxa"/>
            <w:textDirection w:val="lrTb"/>
            <w:noWrap w:val="false"/>
          </w:tcPr>
          <w:p>
            <w:pPr>
              <w:jc w:val="center"/>
              <w:widowControl w:val="off"/>
            </w:pPr>
            <w:r>
              <w:rPr>
                <w:b/>
              </w:rPr>
              <w:t xml:space="preserve">1</w:t>
            </w:r>
            <w:r/>
          </w:p>
        </w:tc>
        <w:tc>
          <w:tcPr>
            <w:tcBorders>
              <w:top w:val="single" w:color="000000" w:sz="4" w:space="0"/>
              <w:left w:val="single" w:color="000000" w:sz="4" w:space="0"/>
              <w:bottom w:val="single" w:color="000000" w:sz="4" w:space="0"/>
              <w:right w:val="single" w:color="000000" w:sz="4" w:space="0"/>
            </w:tcBorders>
            <w:tcW w:w="1844" w:type="dxa"/>
            <w:textDirection w:val="lrTb"/>
            <w:noWrap w:val="false"/>
          </w:tcPr>
          <w:p>
            <w:pPr>
              <w:jc w:val="center"/>
              <w:widowControl w:val="off"/>
            </w:pPr>
            <w:r>
              <w:rPr>
                <w:b/>
              </w:rPr>
              <w:t xml:space="preserve">2</w:t>
            </w:r>
            <w:r/>
          </w:p>
        </w:tc>
        <w:tc>
          <w:tcPr>
            <w:tcBorders>
              <w:top w:val="single" w:color="000000" w:sz="4" w:space="0"/>
              <w:left w:val="single" w:color="000000" w:sz="4" w:space="0"/>
              <w:bottom w:val="single" w:color="000000" w:sz="4" w:space="0"/>
              <w:right w:val="single" w:color="000000" w:sz="4" w:space="0"/>
            </w:tcBorders>
            <w:tcW w:w="1843" w:type="dxa"/>
            <w:textDirection w:val="lrTb"/>
            <w:noWrap w:val="false"/>
          </w:tcPr>
          <w:p>
            <w:pPr>
              <w:jc w:val="center"/>
              <w:widowControl w:val="off"/>
            </w:pPr>
            <w:r>
              <w:rPr>
                <w:b/>
              </w:rPr>
              <w:t xml:space="preserve">3</w:t>
            </w:r>
            <w:r/>
          </w:p>
        </w:tc>
        <w:tc>
          <w:tcPr>
            <w:tcBorders>
              <w:top w:val="single" w:color="000000" w:sz="4" w:space="0"/>
              <w:left w:val="single" w:color="000000" w:sz="4" w:space="0"/>
              <w:bottom w:val="single" w:color="000000" w:sz="4" w:space="0"/>
              <w:right w:val="single" w:color="000000" w:sz="4" w:space="0"/>
            </w:tcBorders>
            <w:tcW w:w="4961" w:type="dxa"/>
            <w:textDirection w:val="lrTb"/>
            <w:noWrap w:val="false"/>
          </w:tcPr>
          <w:p>
            <w:pPr>
              <w:jc w:val="center"/>
              <w:widowControl w:val="off"/>
            </w:pPr>
            <w:r>
              <w:rPr>
                <w:b/>
              </w:rPr>
              <w:t xml:space="preserve">4</w:t>
            </w:r>
            <w:r/>
          </w:p>
        </w:tc>
        <w:tc>
          <w:tcPr>
            <w:tcBorders>
              <w:top w:val="single" w:color="000000" w:sz="4" w:space="0"/>
              <w:left w:val="single" w:color="000000" w:sz="4" w:space="0"/>
              <w:bottom w:val="single" w:color="000000" w:sz="4" w:space="0"/>
              <w:right w:val="single" w:color="000000" w:sz="4" w:space="0"/>
            </w:tcBorders>
            <w:tcW w:w="739" w:type="dxa"/>
            <w:textDirection w:val="lrTb"/>
            <w:noWrap w:val="false"/>
          </w:tcPr>
          <w:p>
            <w:pPr>
              <w:jc w:val="center"/>
              <w:widowControl w:val="off"/>
            </w:pPr>
            <w:r>
              <w:rPr>
                <w:b/>
              </w:rPr>
              <w:t xml:space="preserve">5</w:t>
            </w:r>
            <w:r/>
          </w:p>
        </w:tc>
      </w:tr>
      <w:tr>
        <w:tblPrEx/>
        <w:trPr>
          <w:trHeight w:val="881"/>
        </w:trPr>
        <w:tc>
          <w:tcPr>
            <w:tcBorders>
              <w:top w:val="single" w:color="000000" w:sz="4" w:space="0"/>
              <w:left w:val="single" w:color="000000" w:sz="4" w:space="0"/>
              <w:bottom w:val="single" w:color="000000" w:sz="4" w:space="0"/>
              <w:right w:val="single" w:color="000000" w:sz="4" w:space="0"/>
            </w:tcBorders>
            <w:tcW w:w="532" w:type="dxa"/>
            <w:textDirection w:val="lrTb"/>
            <w:noWrap w:val="false"/>
          </w:tcPr>
          <w:p>
            <w:pPr>
              <w:pStyle w:val="1017"/>
              <w:numPr>
                <w:ilvl w:val="0"/>
                <w:numId w:val="6"/>
              </w:numPr>
              <w:widowControl w:val="off"/>
              <w:rPr>
                <w:sz w:val="22"/>
              </w:rPr>
            </w:pPr>
            <w:r>
              <w:rPr>
                <w:sz w:val="22"/>
              </w:rPr>
            </w:r>
            <w:r>
              <w:rPr>
                <w:sz w:val="22"/>
              </w:rPr>
            </w:r>
            <w:r>
              <w:rPr>
                <w:sz w:val="22"/>
              </w:rPr>
            </w:r>
          </w:p>
        </w:tc>
        <w:tc>
          <w:tcPr>
            <w:shd w:val="clear" w:color="ffffff" w:fill="ffffff"/>
            <w:tcBorders>
              <w:top w:val="single" w:color="000000" w:sz="4" w:space="0"/>
              <w:left w:val="single" w:color="000000" w:sz="4" w:space="0"/>
              <w:bottom w:val="single" w:color="000000" w:sz="4" w:space="0"/>
              <w:right w:val="single" w:color="000000" w:sz="4" w:space="0"/>
            </w:tcBorders>
            <w:tcW w:w="1844" w:type="dxa"/>
            <w:textDirection w:val="lrTb"/>
            <w:noWrap w:val="false"/>
          </w:tcPr>
          <w:p>
            <w:pPr>
              <w:jc w:val="center"/>
              <w:widowControl w:val="off"/>
              <w:rPr>
                <w:sz w:val="22"/>
              </w:rPr>
            </w:pPr>
            <w:r>
              <w:rPr>
                <w:rFonts w:eastAsia="Calibri"/>
                <w:sz w:val="22"/>
                <w:lang w:eastAsia="en-US"/>
              </w:rPr>
              <w:t xml:space="preserve">АО «ВНИИГ им. Б.Е. Веденеева»</w:t>
            </w:r>
            <w:r>
              <w:rPr>
                <w:sz w:val="22"/>
              </w:rPr>
            </w:r>
            <w:r>
              <w:rPr>
                <w:sz w:val="22"/>
              </w:rPr>
            </w:r>
          </w:p>
        </w:tc>
        <w:tc>
          <w:tcPr>
            <w:shd w:val="clear" w:color="ffffff" w:fill="ffffff"/>
            <w:tcBorders>
              <w:top w:val="single" w:color="000000" w:sz="4" w:space="0"/>
              <w:left w:val="single" w:color="000000" w:sz="4" w:space="0"/>
              <w:bottom w:val="single" w:color="000000" w:sz="4" w:space="0"/>
              <w:right w:val="single" w:color="000000" w:sz="4" w:space="0"/>
            </w:tcBorders>
            <w:tcW w:w="1843" w:type="dxa"/>
            <w:textDirection w:val="lrTb"/>
            <w:noWrap w:val="false"/>
          </w:tcPr>
          <w:p>
            <w:pPr>
              <w:jc w:val="center"/>
              <w:widowControl w:val="off"/>
              <w:rPr>
                <w:sz w:val="22"/>
              </w:rPr>
            </w:pPr>
            <w:r>
              <w:rPr>
                <w:rFonts w:eastAsia="Calibri"/>
                <w:sz w:val="22"/>
                <w:lang w:eastAsia="en-US"/>
              </w:rPr>
              <w:t xml:space="preserve">195220, г. Санкт-Петербург, ул. </w:t>
            </w:r>
            <w:r>
              <w:rPr>
                <w:rFonts w:eastAsia="Calibri"/>
                <w:sz w:val="22"/>
                <w:lang w:eastAsia="en-US"/>
              </w:rPr>
              <w:t xml:space="preserve">Гжатская</w:t>
            </w:r>
            <w:r>
              <w:rPr>
                <w:rFonts w:eastAsia="Calibri"/>
                <w:sz w:val="22"/>
                <w:lang w:eastAsia="en-US"/>
              </w:rPr>
              <w:t xml:space="preserve">, д. 21</w:t>
            </w:r>
            <w:r>
              <w:rPr>
                <w:sz w:val="22"/>
              </w:rPr>
            </w:r>
            <w:r>
              <w:rPr>
                <w:sz w:val="22"/>
              </w:rPr>
            </w:r>
          </w:p>
        </w:tc>
        <w:tc>
          <w:tcPr>
            <w:tcBorders>
              <w:top w:val="single" w:color="000000" w:sz="4" w:space="0"/>
              <w:left w:val="single" w:color="000000" w:sz="4" w:space="0"/>
              <w:bottom w:val="single" w:color="000000" w:sz="4" w:space="0"/>
              <w:right w:val="single" w:color="000000" w:sz="4" w:space="0"/>
            </w:tcBorders>
            <w:tcW w:w="4961" w:type="dxa"/>
            <w:textDirection w:val="lrTb"/>
            <w:noWrap w:val="false"/>
          </w:tcPr>
          <w:p>
            <w:pPr>
              <w:jc w:val="center"/>
              <w:widowControl w:val="off"/>
              <w:rPr>
                <w:sz w:val="22"/>
              </w:rPr>
            </w:pPr>
            <w:r>
              <w:rPr>
                <w:i/>
                <w:sz w:val="22"/>
              </w:rPr>
              <w:t xml:space="preserve">Задача: </w:t>
            </w:r>
            <w:r>
              <w:t xml:space="preserve">Поддержание Техники Заказчика в технически исправном состоянии и выполнение ремонта вышедшей</w:t>
            </w:r>
            <w:r>
              <w:t xml:space="preserve"> </w:t>
            </w:r>
            <w:r>
              <w:t xml:space="preserve">из строя Техники</w:t>
            </w:r>
            <w:r>
              <w:t xml:space="preserve">.</w:t>
            </w:r>
            <w:r>
              <w:rPr>
                <w:sz w:val="22"/>
              </w:rPr>
            </w:r>
            <w:r>
              <w:rPr>
                <w:sz w:val="22"/>
              </w:rPr>
            </w:r>
          </w:p>
        </w:tc>
        <w:tc>
          <w:tcPr>
            <w:shd w:val="clear" w:color="ffffff" w:fill="ffffff"/>
            <w:tcBorders>
              <w:top w:val="single" w:color="000000" w:sz="4" w:space="0"/>
              <w:left w:val="single" w:color="000000" w:sz="4" w:space="0"/>
              <w:bottom w:val="single" w:color="000000" w:sz="4" w:space="0"/>
              <w:right w:val="single" w:color="000000" w:sz="4" w:space="0"/>
            </w:tcBorders>
            <w:tcW w:w="739" w:type="dxa"/>
            <w:textDirection w:val="lrTb"/>
            <w:noWrap w:val="false"/>
          </w:tcPr>
          <w:p>
            <w:pPr>
              <w:jc w:val="center"/>
              <w:widowControl w:val="off"/>
              <w:rPr>
                <w:sz w:val="22"/>
              </w:rPr>
            </w:pPr>
            <w:r>
              <w:rPr>
                <w:sz w:val="22"/>
              </w:rPr>
            </w:r>
            <w:r>
              <w:rPr>
                <w:sz w:val="22"/>
              </w:rPr>
            </w:r>
            <w:r>
              <w:rPr>
                <w:sz w:val="22"/>
              </w:rPr>
            </w:r>
          </w:p>
        </w:tc>
      </w:tr>
    </w:tbl>
    <w:p>
      <w:pPr>
        <w:ind w:firstLine="567"/>
        <w:jc w:val="both"/>
        <w:spacing w:after="120"/>
      </w:pPr>
      <w:r/>
      <w:r/>
    </w:p>
    <w:p>
      <w:pPr>
        <w:ind w:firstLine="567"/>
        <w:jc w:val="both"/>
        <w:spacing w:after="120"/>
      </w:pPr>
      <w:r/>
      <w:r/>
    </w:p>
    <w:p>
      <w:pPr>
        <w:pStyle w:val="1017"/>
        <w:numPr>
          <w:ilvl w:val="0"/>
          <w:numId w:val="2"/>
        </w:numPr>
        <w:ind w:left="567" w:hanging="567"/>
        <w:jc w:val="center"/>
      </w:pPr>
      <w:r>
        <w:rPr>
          <w:b/>
          <w:iCs/>
          <w:sz w:val="28"/>
        </w:rPr>
        <w:t xml:space="preserve">Требования к продукции</w:t>
      </w:r>
      <w:r/>
    </w:p>
    <w:p>
      <w:pPr>
        <w:pStyle w:val="1017"/>
        <w:numPr>
          <w:ilvl w:val="1"/>
          <w:numId w:val="2"/>
        </w:numPr>
        <w:ind w:left="567" w:hanging="567"/>
      </w:pPr>
      <w:r>
        <w:rPr>
          <w:b/>
        </w:rPr>
        <w:t xml:space="preserve">Требования к объемам и срокам </w:t>
      </w:r>
      <w:r>
        <w:rPr>
          <w:b/>
        </w:rPr>
        <w:t xml:space="preserve">оказания услуг</w:t>
      </w:r>
      <w:r/>
    </w:p>
    <w:p>
      <w:pPr>
        <w:pStyle w:val="1017"/>
        <w:numPr>
          <w:ilvl w:val="2"/>
          <w:numId w:val="2"/>
        </w:numPr>
        <w:ind w:left="567" w:hanging="567"/>
        <w:spacing w:after="120"/>
      </w:pPr>
      <w:r>
        <w:rPr>
          <w:b/>
        </w:rPr>
        <w:t xml:space="preserve">Требования к перечню и объему услуг</w:t>
      </w:r>
      <w:r/>
    </w:p>
    <w:p>
      <w:pPr>
        <w:ind w:left="567"/>
        <w:spacing w:after="120"/>
        <w:rPr>
          <w:b/>
        </w:rPr>
      </w:pPr>
      <w:r>
        <w:rPr>
          <w:b/>
        </w:rPr>
        <w:t xml:space="preserve">Таблица 2. Перечень и объем оказываемых услуг</w:t>
      </w:r>
      <w:r>
        <w:rPr>
          <w:b/>
        </w:rPr>
      </w:r>
      <w:r>
        <w:rPr>
          <w:b/>
        </w:rPr>
      </w:r>
    </w:p>
    <w:tbl>
      <w:tblPr>
        <w:tblW w:w="9810" w:type="dxa"/>
        <w:tblInd w:w="109" w:type="dxa"/>
        <w:tblLayout w:type="fixed"/>
        <w:tblLook w:val="0000" w:firstRow="0" w:lastRow="0" w:firstColumn="0" w:lastColumn="0" w:noHBand="0" w:noVBand="0"/>
      </w:tblPr>
      <w:tblGrid>
        <w:gridCol w:w="850"/>
        <w:gridCol w:w="5385"/>
        <w:gridCol w:w="1843"/>
        <w:gridCol w:w="1732"/>
      </w:tblGrid>
      <w:tr>
        <w:tblPrEx/>
        <w:trPr/>
        <w:tc>
          <w:tcPr>
            <w:tcBorders>
              <w:top w:val="single" w:color="000000" w:sz="4" w:space="0"/>
              <w:left w:val="single" w:color="000000" w:sz="4" w:space="0"/>
              <w:bottom w:val="single" w:color="000000" w:sz="4" w:space="0"/>
              <w:right w:val="single" w:color="000000" w:sz="4" w:space="0"/>
            </w:tcBorders>
            <w:tcW w:w="850" w:type="dxa"/>
            <w:vAlign w:val="center"/>
            <w:textDirection w:val="lrTb"/>
            <w:noWrap w:val="false"/>
          </w:tcPr>
          <w:p>
            <w:pPr>
              <w:jc w:val="center"/>
              <w:keepNext/>
              <w:widowControl w:val="off"/>
            </w:pPr>
            <w:r>
              <w:t xml:space="preserve">№</w:t>
            </w:r>
            <w:r/>
          </w:p>
          <w:p>
            <w:pPr>
              <w:jc w:val="center"/>
              <w:keepNext/>
              <w:widowControl w:val="off"/>
            </w:pPr>
            <w:r>
              <w:t xml:space="preserve">п</w:t>
            </w:r>
            <w:r>
              <w:t xml:space="preserve">/п</w:t>
            </w:r>
            <w:r/>
          </w:p>
        </w:tc>
        <w:tc>
          <w:tcPr>
            <w:tcBorders>
              <w:top w:val="single" w:color="000000" w:sz="4" w:space="0"/>
              <w:left w:val="single" w:color="000000" w:sz="4" w:space="0"/>
              <w:bottom w:val="single" w:color="000000" w:sz="4" w:space="0"/>
              <w:right w:val="single" w:color="000000" w:sz="4" w:space="0"/>
            </w:tcBorders>
            <w:tcW w:w="5385" w:type="dxa"/>
            <w:vAlign w:val="center"/>
            <w:textDirection w:val="lrTb"/>
            <w:noWrap w:val="false"/>
          </w:tcPr>
          <w:p>
            <w:pPr>
              <w:jc w:val="center"/>
              <w:keepNext/>
              <w:widowControl w:val="off"/>
            </w:pPr>
            <w:r>
              <w:t xml:space="preserve">Наименование услуг / этапа услуг</w:t>
            </w:r>
            <w:r/>
          </w:p>
        </w:tc>
        <w:tc>
          <w:tcPr>
            <w:tcBorders>
              <w:top w:val="single" w:color="000000" w:sz="4" w:space="0"/>
              <w:left w:val="single" w:color="000000" w:sz="4" w:space="0"/>
              <w:bottom w:val="single" w:color="000000" w:sz="4" w:space="0"/>
              <w:right w:val="single" w:color="000000" w:sz="4" w:space="0"/>
            </w:tcBorders>
            <w:tcW w:w="1843" w:type="dxa"/>
            <w:vAlign w:val="center"/>
            <w:textDirection w:val="lrTb"/>
            <w:noWrap w:val="false"/>
          </w:tcPr>
          <w:p>
            <w:pPr>
              <w:jc w:val="center"/>
              <w:keepNext/>
              <w:widowControl w:val="off"/>
            </w:pPr>
            <w:r>
              <w:t xml:space="preserve">Единица измерения</w:t>
            </w:r>
            <w:r/>
          </w:p>
        </w:tc>
        <w:tc>
          <w:tcPr>
            <w:tcBorders>
              <w:top w:val="single" w:color="000000" w:sz="4" w:space="0"/>
              <w:left w:val="single" w:color="000000" w:sz="4" w:space="0"/>
              <w:bottom w:val="single" w:color="000000" w:sz="4" w:space="0"/>
              <w:right w:val="single" w:color="000000" w:sz="4" w:space="0"/>
            </w:tcBorders>
            <w:tcW w:w="1732" w:type="dxa"/>
            <w:vAlign w:val="center"/>
            <w:textDirection w:val="lrTb"/>
            <w:noWrap w:val="false"/>
          </w:tcPr>
          <w:p>
            <w:pPr>
              <w:jc w:val="center"/>
              <w:keepNext/>
              <w:widowControl w:val="off"/>
            </w:pPr>
            <w:r>
              <w:t xml:space="preserve">Количество</w:t>
            </w:r>
            <w:r/>
          </w:p>
        </w:tc>
      </w:tr>
      <w:tr>
        <w:tblPrEx/>
        <w:trPr/>
        <w:tc>
          <w:tcPr>
            <w:tcBorders>
              <w:top w:val="single" w:color="000000" w:sz="4" w:space="0"/>
              <w:left w:val="single" w:color="000000" w:sz="4" w:space="0"/>
              <w:bottom w:val="single" w:color="000000" w:sz="4" w:space="0"/>
              <w:right w:val="single" w:color="000000" w:sz="4" w:space="0"/>
            </w:tcBorders>
            <w:tcW w:w="850" w:type="dxa"/>
            <w:textDirection w:val="lrTb"/>
            <w:noWrap w:val="false"/>
          </w:tcPr>
          <w:p>
            <w:pPr>
              <w:jc w:val="center"/>
              <w:widowControl w:val="off"/>
            </w:pPr>
            <w:r>
              <w:rPr>
                <w:b/>
              </w:rPr>
              <w:t xml:space="preserve">1</w:t>
            </w:r>
            <w:r/>
          </w:p>
        </w:tc>
        <w:tc>
          <w:tcPr>
            <w:tcBorders>
              <w:top w:val="single" w:color="000000" w:sz="4" w:space="0"/>
              <w:left w:val="single" w:color="000000" w:sz="4" w:space="0"/>
              <w:bottom w:val="single" w:color="000000" w:sz="4" w:space="0"/>
              <w:right w:val="single" w:color="000000" w:sz="4" w:space="0"/>
            </w:tcBorders>
            <w:tcW w:w="5385" w:type="dxa"/>
            <w:textDirection w:val="lrTb"/>
            <w:noWrap w:val="false"/>
          </w:tcPr>
          <w:p>
            <w:pPr>
              <w:jc w:val="center"/>
              <w:widowControl w:val="off"/>
            </w:pPr>
            <w:r>
              <w:rPr>
                <w:b/>
              </w:rPr>
              <w:t xml:space="preserve">2</w:t>
            </w:r>
            <w:r/>
          </w:p>
        </w:tc>
        <w:tc>
          <w:tcPr>
            <w:tcBorders>
              <w:top w:val="single" w:color="000000" w:sz="4" w:space="0"/>
              <w:left w:val="single" w:color="000000" w:sz="4" w:space="0"/>
              <w:bottom w:val="single" w:color="000000" w:sz="4" w:space="0"/>
              <w:right w:val="single" w:color="000000" w:sz="4" w:space="0"/>
            </w:tcBorders>
            <w:tcW w:w="1843" w:type="dxa"/>
            <w:textDirection w:val="lrTb"/>
            <w:noWrap w:val="false"/>
          </w:tcPr>
          <w:p>
            <w:pPr>
              <w:jc w:val="center"/>
              <w:widowControl w:val="off"/>
            </w:pPr>
            <w:r>
              <w:rPr>
                <w:b/>
              </w:rPr>
              <w:t xml:space="preserve">3</w:t>
            </w:r>
            <w:r/>
          </w:p>
        </w:tc>
        <w:tc>
          <w:tcPr>
            <w:tcBorders>
              <w:top w:val="single" w:color="000000" w:sz="4" w:space="0"/>
              <w:left w:val="single" w:color="000000" w:sz="4" w:space="0"/>
              <w:bottom w:val="single" w:color="000000" w:sz="4" w:space="0"/>
              <w:right w:val="single" w:color="000000" w:sz="4" w:space="0"/>
            </w:tcBorders>
            <w:tcW w:w="1732" w:type="dxa"/>
            <w:textDirection w:val="lrTb"/>
            <w:noWrap w:val="false"/>
          </w:tcPr>
          <w:p>
            <w:pPr>
              <w:jc w:val="center"/>
              <w:widowControl w:val="off"/>
            </w:pPr>
            <w:r>
              <w:rPr>
                <w:b/>
              </w:rPr>
              <w:t xml:space="preserve">4</w:t>
            </w:r>
            <w:r/>
          </w:p>
        </w:tc>
      </w:tr>
      <w:tr>
        <w:tblPrEx/>
        <w:trPr/>
        <w:tc>
          <w:tcPr>
            <w:tcBorders>
              <w:top w:val="single" w:color="000000" w:sz="4" w:space="0"/>
              <w:left w:val="single" w:color="000000" w:sz="4" w:space="0"/>
              <w:bottom w:val="single" w:color="000000" w:sz="4" w:space="0"/>
              <w:right w:val="single" w:color="000000" w:sz="4" w:space="0"/>
            </w:tcBorders>
            <w:tcW w:w="850" w:type="dxa"/>
            <w:textDirection w:val="lrTb"/>
            <w:noWrap w:val="false"/>
          </w:tcPr>
          <w:p>
            <w:pPr>
              <w:pStyle w:val="1017"/>
              <w:numPr>
                <w:ilvl w:val="0"/>
                <w:numId w:val="4"/>
              </w:numPr>
              <w:widowControl w:val="off"/>
            </w:pPr>
            <w:r/>
            <w:r/>
          </w:p>
        </w:tc>
        <w:tc>
          <w:tcPr>
            <w:tcBorders>
              <w:top w:val="single" w:color="000000" w:sz="4" w:space="0"/>
              <w:left w:val="single" w:color="000000" w:sz="4" w:space="0"/>
              <w:bottom w:val="single" w:color="000000" w:sz="4" w:space="0"/>
              <w:right w:val="single" w:color="000000" w:sz="4" w:space="0"/>
            </w:tcBorders>
            <w:tcW w:w="5385" w:type="dxa"/>
            <w:textDirection w:val="lrTb"/>
            <w:noWrap w:val="false"/>
          </w:tcPr>
          <w:p>
            <w:pPr>
              <w:widowControl w:val="off"/>
            </w:pPr>
            <w:r>
              <w:rPr>
                <w:rFonts w:eastAsia="Calibri"/>
                <w:lang w:eastAsia="en-US"/>
              </w:rPr>
            </w:r>
            <w:r>
              <w:t xml:space="preserve">Техническое обслуживание и ремонт оргтехники</w:t>
            </w:r>
            <w:r>
              <w:rPr>
                <w:rFonts w:eastAsia="Calibri"/>
                <w:lang w:eastAsia="en-US"/>
              </w:rPr>
            </w:r>
            <w:r/>
          </w:p>
        </w:tc>
        <w:tc>
          <w:tcPr>
            <w:tcBorders>
              <w:top w:val="single" w:color="000000" w:sz="4" w:space="0"/>
              <w:left w:val="single" w:color="000000" w:sz="4" w:space="0"/>
              <w:bottom w:val="single" w:color="000000" w:sz="4" w:space="0"/>
              <w:right w:val="single" w:color="000000" w:sz="4" w:space="0"/>
            </w:tcBorders>
            <w:tcW w:w="1843" w:type="dxa"/>
            <w:textDirection w:val="lrTb"/>
            <w:noWrap w:val="false"/>
          </w:tcPr>
          <w:p>
            <w:pPr>
              <w:jc w:val="center"/>
              <w:widowControl w:val="off"/>
            </w:pPr>
            <w:r>
              <w:t xml:space="preserve">Усл</w:t>
            </w:r>
            <w:r>
              <w:t xml:space="preserve">. Ед.</w:t>
            </w:r>
            <w:r/>
          </w:p>
        </w:tc>
        <w:tc>
          <w:tcPr>
            <w:tcBorders>
              <w:top w:val="single" w:color="000000" w:sz="4" w:space="0"/>
              <w:left w:val="single" w:color="000000" w:sz="4" w:space="0"/>
              <w:bottom w:val="single" w:color="000000" w:sz="4" w:space="0"/>
              <w:right w:val="single" w:color="000000" w:sz="4" w:space="0"/>
            </w:tcBorders>
            <w:tcW w:w="1732" w:type="dxa"/>
            <w:textDirection w:val="lrTb"/>
            <w:noWrap w:val="false"/>
          </w:tcPr>
          <w:p>
            <w:pPr>
              <w:jc w:val="center"/>
              <w:widowControl w:val="off"/>
            </w:pPr>
            <w:r>
              <w:t xml:space="preserve">1</w:t>
            </w:r>
            <w:r/>
          </w:p>
        </w:tc>
      </w:tr>
    </w:tbl>
    <w:p>
      <w:pPr>
        <w:ind w:left="567"/>
        <w:spacing w:after="120"/>
        <w:rPr>
          <w:b/>
          <w:bCs/>
          <w:sz w:val="28"/>
          <w:szCs w:val="28"/>
        </w:rPr>
      </w:pPr>
      <w:r>
        <w:rPr>
          <w:b/>
          <w:bCs/>
          <w:sz w:val="28"/>
          <w:szCs w:val="28"/>
        </w:rPr>
      </w:r>
      <w:r>
        <w:rPr>
          <w:b/>
          <w:bCs/>
          <w:sz w:val="28"/>
          <w:szCs w:val="28"/>
        </w:rPr>
      </w:r>
      <w:r>
        <w:rPr>
          <w:b/>
          <w:bCs/>
          <w:sz w:val="28"/>
          <w:szCs w:val="28"/>
        </w:rPr>
      </w:r>
    </w:p>
    <w:p>
      <w:pPr>
        <w:ind w:left="567"/>
        <w:spacing w:after="120"/>
        <w:rPr>
          <w:b/>
          <w:bCs/>
          <w:sz w:val="28"/>
          <w:szCs w:val="28"/>
        </w:rPr>
      </w:pPr>
      <w:r>
        <w:rPr>
          <w:b/>
          <w:bCs/>
          <w:sz w:val="28"/>
          <w:szCs w:val="28"/>
        </w:rPr>
      </w:r>
      <w:r>
        <w:rPr>
          <w:b/>
          <w:bCs/>
          <w:sz w:val="28"/>
          <w:szCs w:val="28"/>
        </w:rPr>
      </w:r>
      <w:r>
        <w:rPr>
          <w:b/>
          <w:bCs/>
          <w:sz w:val="28"/>
          <w:szCs w:val="28"/>
        </w:rPr>
      </w:r>
    </w:p>
    <w:p>
      <w:pPr>
        <w:pStyle w:val="1017"/>
        <w:numPr>
          <w:ilvl w:val="2"/>
          <w:numId w:val="2"/>
        </w:numPr>
        <w:ind w:left="567" w:hanging="567"/>
        <w:spacing w:after="120"/>
      </w:pPr>
      <w:r>
        <w:rPr>
          <w:b/>
        </w:rPr>
        <w:t xml:space="preserve">Требования к срокам оказания услуг </w:t>
      </w:r>
      <w:r/>
    </w:p>
    <w:p>
      <w:pPr>
        <w:ind w:left="567"/>
        <w:spacing w:after="120"/>
        <w:rPr>
          <w:b/>
        </w:rPr>
      </w:pPr>
      <w:r>
        <w:rPr>
          <w:b/>
        </w:rPr>
        <w:t xml:space="preserve">Таблица 3. </w:t>
      </w:r>
      <w:bookmarkStart w:id="0" w:name="_Hlk50465284"/>
      <w:r>
        <w:rPr>
          <w:b/>
        </w:rPr>
        <w:t xml:space="preserve">Требования к срокам </w:t>
      </w:r>
      <w:bookmarkEnd w:id="0"/>
      <w:r>
        <w:rPr>
          <w:b/>
        </w:rPr>
        <w:t xml:space="preserve">оказания услуг</w:t>
      </w:r>
      <w:r>
        <w:rPr>
          <w:b/>
        </w:rPr>
      </w:r>
      <w:r>
        <w:rPr>
          <w:b/>
        </w:rPr>
      </w:r>
    </w:p>
    <w:tbl>
      <w:tblPr>
        <w:tblW w:w="9776" w:type="dxa"/>
        <w:tblLayout w:type="fixed"/>
        <w:tblLook w:val="04A0" w:firstRow="1" w:lastRow="0" w:firstColumn="1" w:lastColumn="0" w:noHBand="0" w:noVBand="1"/>
      </w:tblPr>
      <w:tblGrid>
        <w:gridCol w:w="675"/>
        <w:gridCol w:w="3686"/>
        <w:gridCol w:w="2550"/>
        <w:gridCol w:w="2865"/>
      </w:tblGrid>
      <w:tr>
        <w:tblPrEx/>
        <w:trPr/>
        <w:tc>
          <w:tcPr>
            <w:shd w:val="clear" w:color="ffffff" w:fill="ffffff"/>
            <w:tcBorders>
              <w:top w:val="single" w:color="000000" w:sz="4" w:space="0"/>
              <w:left w:val="single" w:color="000000" w:sz="4" w:space="0"/>
              <w:bottom w:val="single" w:color="000000" w:sz="4" w:space="0"/>
              <w:right w:val="single" w:color="000000" w:sz="4" w:space="0"/>
            </w:tcBorders>
            <w:tcW w:w="674" w:type="dxa"/>
            <w:vAlign w:val="center"/>
            <w:textDirection w:val="lrTb"/>
            <w:noWrap w:val="false"/>
          </w:tcPr>
          <w:p>
            <w:pPr>
              <w:jc w:val="center"/>
              <w:widowControl w:val="off"/>
            </w:pPr>
            <w:r>
              <w:t xml:space="preserve">№ </w:t>
            </w:r>
            <w:r>
              <w:t xml:space="preserve">п</w:t>
            </w:r>
            <w:r>
              <w:t xml:space="preserve">/п</w:t>
            </w:r>
            <w:r/>
          </w:p>
        </w:tc>
        <w:tc>
          <w:tcPr>
            <w:shd w:val="clear" w:color="ffffff" w:fill="ffffff"/>
            <w:tcBorders>
              <w:top w:val="single" w:color="000000" w:sz="4" w:space="0"/>
              <w:left w:val="single" w:color="000000" w:sz="4" w:space="0"/>
              <w:bottom w:val="single" w:color="000000" w:sz="4" w:space="0"/>
              <w:right w:val="single" w:color="000000" w:sz="4" w:space="0"/>
            </w:tcBorders>
            <w:tcW w:w="3686" w:type="dxa"/>
            <w:vAlign w:val="center"/>
            <w:textDirection w:val="lrTb"/>
            <w:noWrap w:val="false"/>
          </w:tcPr>
          <w:p>
            <w:pPr>
              <w:jc w:val="center"/>
              <w:widowControl w:val="off"/>
            </w:pPr>
            <w:r>
              <w:t xml:space="preserve">Наименование услуг/ этапа услуг</w:t>
            </w:r>
            <w:r/>
          </w:p>
        </w:tc>
        <w:tc>
          <w:tcPr>
            <w:tcBorders>
              <w:top w:val="single" w:color="000000" w:sz="4" w:space="0"/>
              <w:left w:val="single" w:color="000000" w:sz="4" w:space="0"/>
              <w:bottom w:val="single" w:color="000000" w:sz="4" w:space="0"/>
              <w:right w:val="single" w:color="000000" w:sz="4" w:space="0"/>
            </w:tcBorders>
            <w:tcW w:w="2550" w:type="dxa"/>
            <w:textDirection w:val="lrTb"/>
            <w:noWrap w:val="false"/>
          </w:tcPr>
          <w:p>
            <w:pPr>
              <w:jc w:val="center"/>
              <w:widowControl w:val="off"/>
            </w:pPr>
            <w:r>
              <w:t xml:space="preserve">Требования к началу </w:t>
            </w:r>
            <w:r>
              <w:t xml:space="preserve">срока оказания услуг/ этапа услуг</w:t>
            </w:r>
            <w:r/>
          </w:p>
        </w:tc>
        <w:tc>
          <w:tcPr>
            <w:tcBorders>
              <w:top w:val="single" w:color="000000" w:sz="4" w:space="0"/>
              <w:left w:val="single" w:color="000000" w:sz="4" w:space="0"/>
              <w:bottom w:val="single" w:color="000000" w:sz="4" w:space="0"/>
              <w:right w:val="single" w:color="000000" w:sz="4" w:space="0"/>
            </w:tcBorders>
            <w:tcW w:w="2865" w:type="dxa"/>
            <w:vAlign w:val="center"/>
            <w:textDirection w:val="lrTb"/>
            <w:noWrap w:val="false"/>
          </w:tcPr>
          <w:p>
            <w:pPr>
              <w:jc w:val="center"/>
              <w:widowControl w:val="off"/>
            </w:pPr>
            <w:r>
              <w:t xml:space="preserve">Требования к окончанию </w:t>
            </w:r>
            <w:r>
              <w:t xml:space="preserve">срока оказания услуг / этапа услуг</w:t>
            </w:r>
            <w:r/>
          </w:p>
        </w:tc>
      </w:tr>
      <w:tr>
        <w:tblPrEx/>
        <w:trPr/>
        <w:tc>
          <w:tcPr>
            <w:shd w:val="clear" w:color="ffffff" w:fill="ffffff"/>
            <w:tcBorders>
              <w:top w:val="single" w:color="000000" w:sz="4" w:space="0"/>
              <w:left w:val="single" w:color="000000" w:sz="4" w:space="0"/>
              <w:bottom w:val="single" w:color="000000" w:sz="4" w:space="0"/>
              <w:right w:val="single" w:color="000000" w:sz="4" w:space="0"/>
            </w:tcBorders>
            <w:tcW w:w="674" w:type="dxa"/>
            <w:textDirection w:val="lrTb"/>
            <w:noWrap w:val="false"/>
          </w:tcPr>
          <w:p>
            <w:pPr>
              <w:jc w:val="center"/>
              <w:widowControl w:val="off"/>
            </w:pPr>
            <w:r>
              <w:rPr>
                <w:b/>
              </w:rPr>
              <w:t xml:space="preserve">1</w:t>
            </w:r>
            <w:r/>
          </w:p>
        </w:tc>
        <w:tc>
          <w:tcPr>
            <w:shd w:val="clear" w:color="ffffff" w:fill="ffffff"/>
            <w:tcBorders>
              <w:top w:val="single" w:color="000000" w:sz="4" w:space="0"/>
              <w:left w:val="single" w:color="000000" w:sz="4" w:space="0"/>
              <w:bottom w:val="single" w:color="000000" w:sz="4" w:space="0"/>
              <w:right w:val="single" w:color="000000" w:sz="4" w:space="0"/>
            </w:tcBorders>
            <w:tcW w:w="3686" w:type="dxa"/>
            <w:textDirection w:val="lrTb"/>
            <w:noWrap w:val="false"/>
          </w:tcPr>
          <w:p>
            <w:pPr>
              <w:jc w:val="center"/>
              <w:widowControl w:val="off"/>
            </w:pPr>
            <w:r>
              <w:rPr>
                <w:b/>
              </w:rPr>
              <w:t xml:space="preserve">2</w:t>
            </w:r>
            <w:r/>
          </w:p>
        </w:tc>
        <w:tc>
          <w:tcPr>
            <w:tcBorders>
              <w:top w:val="single" w:color="000000" w:sz="4" w:space="0"/>
              <w:left w:val="single" w:color="000000" w:sz="4" w:space="0"/>
              <w:bottom w:val="single" w:color="000000" w:sz="4" w:space="0"/>
              <w:right w:val="single" w:color="000000" w:sz="4" w:space="0"/>
            </w:tcBorders>
            <w:tcW w:w="2550" w:type="dxa"/>
            <w:textDirection w:val="lrTb"/>
            <w:noWrap w:val="false"/>
          </w:tcPr>
          <w:p>
            <w:pPr>
              <w:pStyle w:val="1025"/>
              <w:jc w:val="center"/>
              <w:keepNext w:val="0"/>
              <w:widowControl w:val="off"/>
            </w:pPr>
            <w:r>
              <w:rPr>
                <w:b/>
                <w:sz w:val="24"/>
                <w:szCs w:val="24"/>
              </w:rPr>
              <w:t xml:space="preserve">3</w:t>
            </w:r>
            <w:r/>
          </w:p>
        </w:tc>
        <w:tc>
          <w:tcPr>
            <w:tcBorders>
              <w:top w:val="single" w:color="000000" w:sz="4" w:space="0"/>
              <w:left w:val="single" w:color="000000" w:sz="4" w:space="0"/>
              <w:bottom w:val="single" w:color="000000" w:sz="4" w:space="0"/>
              <w:right w:val="single" w:color="000000" w:sz="4" w:space="0"/>
            </w:tcBorders>
            <w:tcW w:w="2865" w:type="dxa"/>
            <w:textDirection w:val="lrTb"/>
            <w:noWrap w:val="false"/>
          </w:tcPr>
          <w:p>
            <w:pPr>
              <w:pStyle w:val="1025"/>
              <w:jc w:val="center"/>
              <w:keepNext w:val="0"/>
              <w:widowControl w:val="off"/>
            </w:pPr>
            <w:r>
              <w:rPr>
                <w:b/>
                <w:sz w:val="24"/>
                <w:szCs w:val="24"/>
              </w:rPr>
              <w:t xml:space="preserve">4</w:t>
            </w:r>
            <w:r/>
          </w:p>
        </w:tc>
      </w:tr>
      <w:tr>
        <w:tblPrEx/>
        <w:trPr/>
        <w:tc>
          <w:tcPr>
            <w:shd w:val="clear" w:color="ffffff" w:fill="ffffff"/>
            <w:tcBorders>
              <w:top w:val="single" w:color="000000" w:sz="4" w:space="0"/>
              <w:left w:val="single" w:color="000000" w:sz="4" w:space="0"/>
              <w:bottom w:val="single" w:color="000000" w:sz="4" w:space="0"/>
              <w:right w:val="single" w:color="000000" w:sz="4" w:space="0"/>
            </w:tcBorders>
            <w:tcW w:w="674" w:type="dxa"/>
            <w:textDirection w:val="lrTb"/>
            <w:noWrap w:val="false"/>
          </w:tcPr>
          <w:p>
            <w:pPr>
              <w:pStyle w:val="1017"/>
              <w:numPr>
                <w:ilvl w:val="0"/>
                <w:numId w:val="5"/>
              </w:numPr>
              <w:widowControl w:val="off"/>
            </w:pPr>
            <w:r/>
            <w:r/>
          </w:p>
        </w:tc>
        <w:tc>
          <w:tcPr>
            <w:shd w:val="clear" w:color="ffffff" w:fill="ffffff"/>
            <w:tcBorders>
              <w:top w:val="single" w:color="000000" w:sz="4" w:space="0"/>
              <w:left w:val="single" w:color="000000" w:sz="4" w:space="0"/>
              <w:bottom w:val="single" w:color="000000" w:sz="4" w:space="0"/>
              <w:right w:val="single" w:color="000000" w:sz="4" w:space="0"/>
            </w:tcBorders>
            <w:tcW w:w="3686" w:type="dxa"/>
            <w:textDirection w:val="lrTb"/>
            <w:noWrap w:val="false"/>
          </w:tcPr>
          <w:p>
            <w:pPr>
              <w:widowControl w:val="off"/>
            </w:pPr>
            <w:r>
              <w:rPr>
                <w:rFonts w:eastAsia="Calibri"/>
                <w:lang w:eastAsia="en-US"/>
              </w:rPr>
            </w:r>
            <w:r>
              <w:t xml:space="preserve">Техническое обслуживание и ремонт оргтехники</w:t>
            </w:r>
            <w:r>
              <w:rPr>
                <w:rFonts w:eastAsia="Calibri"/>
                <w:lang w:eastAsia="en-US"/>
              </w:rPr>
            </w:r>
            <w:r/>
          </w:p>
        </w:tc>
        <w:tc>
          <w:tcPr>
            <w:gridSpan w:val="2"/>
            <w:tcBorders>
              <w:top w:val="single" w:color="000000" w:sz="4" w:space="0"/>
              <w:left w:val="single" w:color="000000" w:sz="4" w:space="0"/>
              <w:bottom w:val="single" w:color="000000" w:sz="4" w:space="0"/>
              <w:right w:val="single" w:color="000000" w:sz="4" w:space="0"/>
            </w:tcBorders>
            <w:tcW w:w="5415" w:type="dxa"/>
            <w:textDirection w:val="lrTb"/>
            <w:noWrap w:val="false"/>
          </w:tcPr>
          <w:p>
            <w:pPr>
              <w:widowControl w:val="off"/>
              <w:rPr>
                <w:highlight w:val="yellow"/>
              </w:rPr>
            </w:pPr>
            <w:r>
              <w:rPr>
                <w:highlight w:val="none"/>
              </w:rPr>
              <w:t xml:space="preserve">В течение 1 года или до достижения предельной суммы Договора, </w:t>
            </w:r>
            <w:r>
              <w:rPr>
                <w:highlight w:val="white"/>
              </w:rPr>
              <w:t xml:space="preserve">в зависимости от того какой срок наступит ранее</w:t>
            </w:r>
            <w:r>
              <w:rPr>
                <w:highlight w:val="white"/>
              </w:rPr>
              <w:t xml:space="preserve">.</w:t>
            </w:r>
            <w:r>
              <w:rPr>
                <w:highlight w:val="yellow"/>
              </w:rPr>
            </w:r>
            <w:r>
              <w:rPr>
                <w:highlight w:val="yellow"/>
              </w:rPr>
            </w:r>
          </w:p>
        </w:tc>
      </w:tr>
    </w:tbl>
    <w:p>
      <w:pPr>
        <w:ind w:left="567"/>
        <w:spacing w:after="120"/>
      </w:pPr>
      <w:r/>
      <w:r/>
    </w:p>
    <w:p>
      <w:pPr>
        <w:ind w:left="567"/>
        <w:spacing w:after="120"/>
      </w:pPr>
      <w:r/>
      <w:r/>
    </w:p>
    <w:p>
      <w:pPr>
        <w:sectPr>
          <w:footerReference w:type="default" r:id="rId9"/>
          <w:footnotePr/>
          <w:endnotePr/>
          <w:type w:val="nextPage"/>
          <w:pgSz w:w="11906" w:h="16838" w:orient="portrait"/>
          <w:pgMar w:top="850" w:right="850" w:bottom="850" w:left="1701" w:header="709" w:footer="709" w:gutter="0"/>
          <w:cols w:num="1" w:sep="0" w:space="1701" w:equalWidth="1"/>
          <w:docGrid w:linePitch="360"/>
        </w:sectPr>
      </w:pPr>
      <w:r/>
      <w:r/>
    </w:p>
    <w:p>
      <w:pPr>
        <w:pStyle w:val="1017"/>
        <w:numPr>
          <w:ilvl w:val="1"/>
          <w:numId w:val="2"/>
        </w:numPr>
        <w:ind w:left="567" w:hanging="567"/>
        <w:spacing w:after="120"/>
      </w:pPr>
      <w:r>
        <w:rPr>
          <w:b/>
        </w:rPr>
        <w:t xml:space="preserve">Требования к </w:t>
      </w:r>
      <w:r>
        <w:rPr>
          <w:b/>
        </w:rPr>
        <w:t xml:space="preserve">качеству услуг</w:t>
      </w:r>
      <w:r/>
    </w:p>
    <w:p>
      <w:pPr>
        <w:ind w:left="567"/>
        <w:spacing w:after="120"/>
      </w:pPr>
      <w:r>
        <w:rPr>
          <w:b/>
        </w:rPr>
        <w:t xml:space="preserve">Таблица 4. Требования к качеству услуг </w:t>
      </w:r>
      <w:r/>
    </w:p>
    <w:p>
      <w:pPr>
        <w:ind w:left="567"/>
        <w:spacing w:after="120"/>
        <w:rPr>
          <w:rFonts w:eastAsia="Calibri"/>
          <w:highlight w:val="none"/>
          <w:lang w:eastAsia="en-US"/>
        </w:rPr>
      </w:pPr>
      <w:r>
        <w:rPr>
          <w:b/>
          <w:bCs/>
        </w:rPr>
        <w:t xml:space="preserve">Наименование услуг/этапа услуг (позиция № 1Таблицы 2): </w:t>
      </w:r>
      <w:r>
        <w:t xml:space="preserve">Техническое обслуживание и ремонт оргтехники</w:t>
      </w:r>
      <w:r>
        <w:rPr>
          <w:rFonts w:eastAsia="Calibri"/>
          <w:lang w:eastAsia="en-US"/>
        </w:rPr>
      </w:r>
      <w:r>
        <w:rPr>
          <w:rFonts w:eastAsia="Calibri"/>
          <w:highlight w:val="none"/>
          <w:lang w:eastAsia="en-US"/>
        </w:rPr>
      </w:r>
    </w:p>
    <w:p>
      <w:pPr>
        <w:ind w:left="567"/>
        <w:spacing w:after="120"/>
      </w:pPr>
      <w:r>
        <w:rPr>
          <w:rFonts w:eastAsia="Calibri"/>
          <w:highlight w:val="none"/>
          <w:lang w:eastAsia="en-US"/>
        </w:rPr>
      </w:r>
      <w:r>
        <w:rPr>
          <w:rFonts w:eastAsia="Calibri"/>
          <w:highlight w:val="none"/>
          <w:lang w:eastAsia="en-US"/>
        </w:rPr>
      </w:r>
      <w:r/>
    </w:p>
    <w:tbl>
      <w:tblPr>
        <w:tblW w:w="0" w:type="auto"/>
        <w:tblInd w:w="-5" w:type="dxa"/>
        <w:tblLayout w:type="autofit"/>
        <w:tblLook w:val="04A0" w:firstRow="1" w:lastRow="0" w:firstColumn="1" w:lastColumn="0" w:noHBand="0" w:noVBand="1"/>
      </w:tblPr>
      <w:tblGrid>
        <w:gridCol w:w="822"/>
        <w:gridCol w:w="3969"/>
        <w:gridCol w:w="10063"/>
      </w:tblGrid>
      <w:tr>
        <w:tblPrEx/>
        <w:trPr/>
        <w:tc>
          <w:tcPr>
            <w:tcBorders>
              <w:top w:val="single" w:color="000000" w:sz="4" w:space="0"/>
              <w:left w:val="single" w:color="000000" w:sz="4" w:space="0"/>
              <w:bottom w:val="single" w:color="000000" w:sz="4" w:space="0"/>
              <w:right w:val="single" w:color="000000" w:sz="4" w:space="0"/>
            </w:tcBorders>
            <w:tcW w:w="822" w:type="dxa"/>
            <w:vAlign w:val="center"/>
            <w:vMerge w:val="restart"/>
            <w:textDirection w:val="lrTb"/>
            <w:noWrap w:val="false"/>
          </w:tcPr>
          <w:p>
            <w:pPr>
              <w:jc w:val="center"/>
              <w:rPr>
                <w:sz w:val="22"/>
              </w:rPr>
            </w:pPr>
            <w:r>
              <w:rPr>
                <w:b/>
                <w:bCs/>
                <w:sz w:val="22"/>
              </w:rPr>
              <w:t xml:space="preserve">№ </w:t>
            </w:r>
            <w:r>
              <w:rPr>
                <w:b/>
                <w:bCs/>
                <w:sz w:val="22"/>
              </w:rPr>
              <w:t xml:space="preserve">п</w:t>
            </w:r>
            <w:r>
              <w:rPr>
                <w:b/>
                <w:bCs/>
                <w:sz w:val="22"/>
              </w:rPr>
              <w:t xml:space="preserve">/п</w:t>
            </w:r>
            <w:r>
              <w:rPr>
                <w:sz w:val="22"/>
              </w:rPr>
            </w:r>
            <w:r>
              <w:rPr>
                <w:sz w:val="22"/>
              </w:rPr>
            </w:r>
          </w:p>
        </w:tc>
        <w:tc>
          <w:tcPr>
            <w:tcBorders>
              <w:top w:val="single" w:color="000000" w:sz="4" w:space="0"/>
              <w:left w:val="single" w:color="000000" w:sz="4" w:space="0"/>
              <w:bottom w:val="single" w:color="000000" w:sz="4" w:space="0"/>
              <w:right w:val="single" w:color="000000" w:sz="4" w:space="0"/>
            </w:tcBorders>
            <w:tcW w:w="3969" w:type="dxa"/>
            <w:vAlign w:val="center"/>
            <w:vMerge w:val="restart"/>
            <w:textDirection w:val="lrTb"/>
            <w:noWrap w:val="false"/>
          </w:tcPr>
          <w:p>
            <w:pPr>
              <w:jc w:val="center"/>
              <w:rPr>
                <w:sz w:val="22"/>
              </w:rPr>
            </w:pPr>
            <w:r>
              <w:rPr>
                <w:b/>
                <w:bCs/>
                <w:sz w:val="22"/>
              </w:rPr>
              <w:t xml:space="preserve">Наименование параметра</w:t>
            </w:r>
            <w:r>
              <w:rPr>
                <w:sz w:val="22"/>
              </w:rPr>
            </w:r>
            <w:r>
              <w:rPr>
                <w:sz w:val="22"/>
              </w:rPr>
            </w:r>
          </w:p>
        </w:tc>
        <w:tc>
          <w:tcPr>
            <w:tcBorders>
              <w:top w:val="single" w:color="000000" w:sz="4" w:space="0"/>
              <w:left w:val="single" w:color="000000" w:sz="4" w:space="0"/>
              <w:bottom w:val="single" w:color="000000" w:sz="4" w:space="0"/>
              <w:right w:val="single" w:color="000000" w:sz="4" w:space="0"/>
            </w:tcBorders>
            <w:tcW w:w="10063" w:type="dxa"/>
            <w:vAlign w:val="center"/>
            <w:vMerge w:val="restart"/>
            <w:textDirection w:val="lrTb"/>
            <w:noWrap w:val="false"/>
          </w:tcPr>
          <w:p>
            <w:pPr>
              <w:jc w:val="center"/>
              <w:rPr>
                <w:sz w:val="22"/>
              </w:rPr>
            </w:pPr>
            <w:r>
              <w:rPr>
                <w:b/>
                <w:bCs/>
                <w:sz w:val="22"/>
              </w:rPr>
              <w:t xml:space="preserve">Требование заказчика</w:t>
            </w:r>
            <w:r>
              <w:rPr>
                <w:sz w:val="22"/>
              </w:rPr>
            </w:r>
            <w:r>
              <w:rPr>
                <w:sz w:val="22"/>
              </w:rPr>
            </w:r>
          </w:p>
        </w:tc>
      </w:tr>
      <w:tr>
        <w:tblPrEx/>
        <w:trPr/>
        <w:tc>
          <w:tcPr>
            <w:tcBorders>
              <w:top w:val="single" w:color="000000" w:sz="4" w:space="0"/>
              <w:left w:val="single" w:color="000000" w:sz="4" w:space="0"/>
              <w:bottom w:val="single" w:color="000000" w:sz="4" w:space="0"/>
              <w:right w:val="single" w:color="000000" w:sz="4" w:space="0"/>
            </w:tcBorders>
            <w:tcW w:w="822" w:type="dxa"/>
            <w:vAlign w:val="center"/>
            <w:vMerge w:val="restart"/>
            <w:textDirection w:val="lrTb"/>
            <w:noWrap w:val="false"/>
          </w:tcPr>
          <w:p>
            <w:pPr>
              <w:contextualSpacing w:val="0"/>
              <w:jc w:val="center"/>
              <w:spacing w:after="120"/>
              <w:rPr>
                <w:b/>
                <w:i w:val="0"/>
                <w:sz w:val="24"/>
                <w:szCs w:val="24"/>
                <w:lang w:val="ru-RU"/>
              </w:rPr>
            </w:pPr>
            <w:r>
              <w:rPr>
                <w:b/>
                <w:i w:val="0"/>
                <w:sz w:val="24"/>
                <w:szCs w:val="24"/>
                <w:lang w:val="ru-RU"/>
              </w:rPr>
              <w:t xml:space="preserve">1</w:t>
            </w:r>
            <w:r>
              <w:rPr>
                <w:b/>
                <w:i w:val="0"/>
                <w:sz w:val="24"/>
                <w:szCs w:val="24"/>
                <w:lang w:val="ru-RU"/>
              </w:rPr>
            </w:r>
            <w:r>
              <w:rPr>
                <w:b/>
                <w:i w:val="0"/>
                <w:sz w:val="24"/>
                <w:szCs w:val="24"/>
                <w:lang w:val="ru-RU"/>
              </w:rPr>
            </w:r>
          </w:p>
        </w:tc>
        <w:tc>
          <w:tcPr>
            <w:tcBorders>
              <w:top w:val="single" w:color="000000" w:sz="4" w:space="0"/>
              <w:left w:val="single" w:color="000000" w:sz="4" w:space="0"/>
              <w:bottom w:val="single" w:color="000000" w:sz="4" w:space="0"/>
              <w:right w:val="single" w:color="000000" w:sz="4" w:space="0"/>
            </w:tcBorders>
            <w:tcW w:w="3969" w:type="dxa"/>
            <w:vAlign w:val="center"/>
            <w:vMerge w:val="restart"/>
            <w:textDirection w:val="lrTb"/>
            <w:noWrap w:val="false"/>
          </w:tcPr>
          <w:p>
            <w:pPr>
              <w:contextualSpacing w:val="0"/>
              <w:jc w:val="center"/>
              <w:spacing w:after="120"/>
              <w:rPr>
                <w:b/>
                <w:i w:val="0"/>
                <w:sz w:val="24"/>
                <w:szCs w:val="24"/>
                <w:lang w:val="ru-RU"/>
              </w:rPr>
            </w:pPr>
            <w:r>
              <w:rPr>
                <w:b/>
                <w:i w:val="0"/>
                <w:sz w:val="24"/>
                <w:szCs w:val="24"/>
                <w:lang w:val="ru-RU"/>
              </w:rPr>
              <w:t xml:space="preserve">2</w:t>
            </w:r>
            <w:r>
              <w:rPr>
                <w:b/>
                <w:i w:val="0"/>
                <w:sz w:val="24"/>
                <w:szCs w:val="24"/>
                <w:lang w:val="ru-RU"/>
              </w:rPr>
            </w:r>
            <w:r>
              <w:rPr>
                <w:b/>
                <w:i w:val="0"/>
                <w:sz w:val="24"/>
                <w:szCs w:val="24"/>
                <w:lang w:val="ru-RU"/>
              </w:rPr>
            </w:r>
          </w:p>
        </w:tc>
        <w:tc>
          <w:tcPr>
            <w:tcBorders>
              <w:top w:val="single" w:color="000000" w:sz="4" w:space="0"/>
              <w:left w:val="single" w:color="000000" w:sz="4" w:space="0"/>
              <w:bottom w:val="single" w:color="000000" w:sz="4" w:space="0"/>
              <w:right w:val="single" w:color="000000" w:sz="4" w:space="0"/>
            </w:tcBorders>
            <w:tcW w:w="10063" w:type="dxa"/>
            <w:vAlign w:val="center"/>
            <w:vMerge w:val="restart"/>
            <w:textDirection w:val="lrTb"/>
            <w:noWrap w:val="false"/>
          </w:tcPr>
          <w:p>
            <w:pPr>
              <w:contextualSpacing w:val="0"/>
              <w:jc w:val="center"/>
              <w:spacing w:after="120"/>
              <w:rPr>
                <w:b/>
                <w:i w:val="0"/>
                <w:sz w:val="24"/>
                <w:szCs w:val="24"/>
                <w:lang w:val="ru-RU"/>
              </w:rPr>
            </w:pPr>
            <w:r>
              <w:rPr>
                <w:b/>
                <w:i w:val="0"/>
                <w:sz w:val="24"/>
                <w:szCs w:val="24"/>
                <w:lang w:val="ru-RU"/>
              </w:rPr>
              <w:t xml:space="preserve">3</w:t>
            </w:r>
            <w:r>
              <w:rPr>
                <w:b/>
                <w:i w:val="0"/>
                <w:sz w:val="24"/>
                <w:szCs w:val="24"/>
                <w:lang w:val="ru-RU"/>
              </w:rPr>
            </w:r>
            <w:r>
              <w:rPr>
                <w:b/>
                <w:i w:val="0"/>
                <w:sz w:val="24"/>
                <w:szCs w:val="24"/>
                <w:lang w:val="ru-RU"/>
              </w:rPr>
            </w:r>
          </w:p>
        </w:tc>
      </w:tr>
      <w:tr>
        <w:tblPrEx/>
        <w:trPr/>
        <w:tc>
          <w:tcPr>
            <w:tcBorders>
              <w:top w:val="single" w:color="000000" w:sz="4" w:space="0"/>
              <w:left w:val="single" w:color="000000" w:sz="4" w:space="0"/>
              <w:bottom w:val="single" w:color="000000" w:sz="4" w:space="0"/>
              <w:right w:val="single" w:color="000000" w:sz="4" w:space="0"/>
            </w:tcBorders>
            <w:tcW w:w="822" w:type="dxa"/>
            <w:vAlign w:val="center"/>
            <w:textDirection w:val="lrTb"/>
            <w:noWrap w:val="false"/>
          </w:tcPr>
          <w:p>
            <w:pPr>
              <w:ind w:left="25"/>
              <w:spacing w:before="60" w:after="60"/>
              <w:rPr>
                <w:b/>
                <w:bCs/>
              </w:rPr>
            </w:pPr>
            <w:r>
              <w:rPr>
                <w:b/>
                <w:bCs/>
              </w:rPr>
              <w:t xml:space="preserve">1.</w:t>
            </w:r>
            <w:r>
              <w:rPr>
                <w:b/>
                <w:bCs/>
              </w:rPr>
            </w:r>
            <w:r>
              <w:rPr>
                <w:b/>
                <w:bCs/>
              </w:rPr>
            </w:r>
          </w:p>
        </w:tc>
        <w:tc>
          <w:tcPr>
            <w:gridSpan w:val="2"/>
            <w:tcBorders>
              <w:top w:val="single" w:color="000000" w:sz="4" w:space="0"/>
              <w:left w:val="single" w:color="000000" w:sz="4" w:space="0"/>
              <w:bottom w:val="single" w:color="000000" w:sz="4" w:space="0"/>
              <w:right w:val="single" w:color="000000" w:sz="4" w:space="0"/>
            </w:tcBorders>
            <w:tcW w:w="14032" w:type="dxa"/>
            <w:vAlign w:val="center"/>
            <w:textDirection w:val="lrTb"/>
            <w:noWrap w:val="false"/>
          </w:tcPr>
          <w:p>
            <w:pPr>
              <w:spacing w:before="60" w:after="60"/>
              <w:rPr>
                <w:b/>
                <w:bCs/>
              </w:rPr>
            </w:pPr>
            <w:r>
              <w:rPr>
                <w:b/>
              </w:rPr>
              <w:t xml:space="preserve">Требования к оказанию услуг</w:t>
            </w:r>
            <w:r>
              <w:rPr>
                <w:b/>
                <w:bCs/>
              </w:rPr>
            </w:r>
            <w:r>
              <w:rPr>
                <w:b/>
                <w:bCs/>
              </w:rPr>
            </w:r>
          </w:p>
        </w:tc>
      </w:tr>
      <w:tr>
        <w:tblPrEx/>
        <w:trPr/>
        <w:tc>
          <w:tcPr>
            <w:tcBorders>
              <w:top w:val="single" w:color="000000" w:sz="4" w:space="0"/>
              <w:left w:val="single" w:color="000000" w:sz="4" w:space="0"/>
              <w:bottom w:val="single" w:color="000000" w:sz="4" w:space="0"/>
              <w:right w:val="single" w:color="000000" w:sz="4" w:space="0"/>
            </w:tcBorders>
            <w:tcW w:w="822" w:type="dxa"/>
            <w:vAlign w:val="center"/>
            <w:textDirection w:val="lrTb"/>
            <w:noWrap w:val="false"/>
          </w:tcPr>
          <w:p>
            <w:pPr>
              <w:ind w:left="25"/>
              <w:jc w:val="center"/>
              <w:spacing w:before="60" w:after="60"/>
              <w:rPr>
                <w:b/>
                <w:bCs/>
              </w:rPr>
            </w:pPr>
            <w:r>
              <w:rPr>
                <w:b/>
                <w:bCs/>
              </w:rPr>
              <w:t xml:space="preserve">1.1</w:t>
            </w:r>
            <w:r>
              <w:rPr>
                <w:b/>
                <w:bCs/>
              </w:rPr>
            </w:r>
            <w:r>
              <w:rPr>
                <w:b/>
                <w:bCs/>
              </w:rPr>
            </w:r>
          </w:p>
        </w:tc>
        <w:tc>
          <w:tcPr>
            <w:gridSpan w:val="2"/>
            <w:tcBorders>
              <w:top w:val="single" w:color="000000" w:sz="4" w:space="0"/>
              <w:left w:val="single" w:color="000000" w:sz="4" w:space="0"/>
              <w:bottom w:val="single" w:color="000000" w:sz="4" w:space="0"/>
              <w:right w:val="single" w:color="000000" w:sz="4" w:space="0"/>
            </w:tcBorders>
            <w:tcW w:w="14032" w:type="dxa"/>
            <w:vAlign w:val="center"/>
            <w:textDirection w:val="lrTb"/>
            <w:noWrap w:val="false"/>
          </w:tcPr>
          <w:p>
            <w:pPr>
              <w:spacing w:before="60" w:after="60"/>
              <w:rPr>
                <w:b/>
                <w:bCs/>
              </w:rPr>
            </w:pPr>
            <w:r>
              <w:rPr>
                <w:b/>
                <w:bCs/>
              </w:rPr>
              <w:t xml:space="preserve">Общие требования к оказанию услуг.</w:t>
            </w:r>
            <w:r>
              <w:rPr>
                <w:b/>
                <w:bCs/>
              </w:rPr>
            </w:r>
            <w:r>
              <w:rPr>
                <w:b/>
                <w:bCs/>
              </w:rPr>
            </w:r>
          </w:p>
        </w:tc>
      </w:tr>
      <w:tr>
        <w:tblPrEx/>
        <w:trPr>
          <w:trHeight w:val="787"/>
        </w:trPr>
        <w:tc>
          <w:tcPr>
            <w:tcBorders>
              <w:top w:val="single" w:color="000000" w:sz="4" w:space="0"/>
              <w:left w:val="single" w:color="000000" w:sz="4" w:space="0"/>
              <w:bottom w:val="single" w:color="000000" w:sz="4" w:space="0"/>
              <w:right w:val="single" w:color="000000" w:sz="4" w:space="0"/>
            </w:tcBorders>
            <w:tcW w:w="822" w:type="dxa"/>
            <w:vAlign w:val="center"/>
            <w:textDirection w:val="lrTb"/>
            <w:noWrap w:val="false"/>
          </w:tcPr>
          <w:p>
            <w:pPr>
              <w:jc w:val="center"/>
              <w:spacing w:before="60" w:after="60"/>
              <w:rPr>
                <w:sz w:val="22"/>
              </w:rPr>
            </w:pPr>
            <w:r>
              <w:rPr>
                <w:sz w:val="22"/>
              </w:rPr>
              <w:t xml:space="preserve">1.1.1</w:t>
            </w:r>
            <w:r>
              <w:rPr>
                <w:sz w:val="22"/>
              </w:rPr>
            </w:r>
            <w:r>
              <w:rPr>
                <w:sz w:val="22"/>
              </w:rPr>
            </w:r>
          </w:p>
        </w:tc>
        <w:tc>
          <w:tcPr>
            <w:gridSpan w:val="2"/>
            <w:shd w:val="clear" w:color="ffffff" w:fill="ffffff"/>
            <w:tcBorders>
              <w:top w:val="single" w:color="000000" w:sz="4" w:space="0"/>
              <w:left w:val="single" w:color="000000" w:sz="4" w:space="0"/>
              <w:bottom w:val="single" w:color="000000" w:sz="4" w:space="0"/>
              <w:right w:val="single" w:color="000000" w:sz="4" w:space="0"/>
            </w:tcBorders>
            <w:tcW w:w="14032" w:type="dxa"/>
            <w:textDirection w:val="lrTb"/>
            <w:noWrap w:val="false"/>
          </w:tcPr>
          <w:p>
            <w:pPr>
              <w:rPr>
                <w:sz w:val="22"/>
                <w:szCs w:val="22"/>
                <w:highlight w:val="none"/>
              </w:rPr>
            </w:pPr>
            <w:r>
              <w:rPr>
                <w:sz w:val="22"/>
                <w:szCs w:val="22"/>
              </w:rPr>
            </w:r>
            <w:r>
              <w:rPr>
                <w:sz w:val="22"/>
                <w:szCs w:val="22"/>
              </w:rPr>
              <w:t xml:space="preserve">Техническое обслуживание и ремонт </w:t>
            </w:r>
            <w:r>
              <w:rPr>
                <w:spacing w:val="1"/>
                <w:sz w:val="22"/>
                <w:szCs w:val="22"/>
              </w:rPr>
              <w:t xml:space="preserve">компьютерной</w:t>
            </w:r>
            <w:r>
              <w:rPr>
                <w:sz w:val="22"/>
                <w:szCs w:val="22"/>
              </w:rPr>
              <w:t xml:space="preserve"> и оргтехники включает в себя:</w:t>
            </w:r>
            <w:r>
              <w:rPr>
                <w:sz w:val="22"/>
                <w:szCs w:val="22"/>
                <w:highlight w:val="none"/>
              </w:rPr>
            </w:r>
            <w:r>
              <w:rPr>
                <w:sz w:val="22"/>
                <w:szCs w:val="22"/>
                <w:highlight w:val="none"/>
              </w:rPr>
            </w:r>
          </w:p>
          <w:p>
            <w:pPr>
              <w:rPr>
                <w:sz w:val="22"/>
                <w:szCs w:val="22"/>
              </w:rPr>
            </w:pPr>
            <w:r>
              <w:rPr>
                <w:sz w:val="22"/>
                <w:szCs w:val="22"/>
                <w:highlight w:val="none"/>
              </w:rPr>
            </w:r>
            <w:r>
              <w:rPr>
                <w:b/>
                <w:sz w:val="22"/>
                <w:szCs w:val="22"/>
              </w:rPr>
              <w:t xml:space="preserve">Диагностику</w:t>
            </w:r>
            <w:r>
              <w:rPr>
                <w:sz w:val="22"/>
                <w:szCs w:val="22"/>
              </w:rPr>
              <w:t xml:space="preserve"> </w:t>
            </w:r>
            <w:r>
              <w:rPr>
                <w:sz w:val="22"/>
                <w:szCs w:val="22"/>
              </w:rPr>
              <w:t xml:space="preserve">– </w:t>
            </w:r>
            <w:r>
              <w:rPr>
                <w:sz w:val="22"/>
                <w:szCs w:val="22"/>
              </w:rPr>
              <w:t xml:space="preserve">под диагностикой понимается </w:t>
            </w:r>
            <w:r>
              <w:rPr>
                <w:sz w:val="22"/>
                <w:szCs w:val="22"/>
              </w:rPr>
              <w:t xml:space="preserve">комплекс работ по общей оценке работоспособности </w:t>
            </w:r>
            <w:r>
              <w:rPr>
                <w:spacing w:val="1"/>
                <w:sz w:val="22"/>
                <w:szCs w:val="22"/>
              </w:rPr>
              <w:t xml:space="preserve">компьютерной </w:t>
            </w:r>
            <w:r>
              <w:rPr>
                <w:sz w:val="22"/>
                <w:szCs w:val="22"/>
              </w:rPr>
              <w:t xml:space="preserve">и</w:t>
            </w:r>
            <w:r>
              <w:rPr>
                <w:sz w:val="22"/>
                <w:szCs w:val="22"/>
              </w:rPr>
              <w:t xml:space="preserve"> оргтехники (общая диагностика) или ее</w:t>
            </w:r>
            <w:r>
              <w:rPr>
                <w:sz w:val="22"/>
                <w:szCs w:val="22"/>
              </w:rPr>
              <w:t xml:space="preserve"> отдельных уз</w:t>
            </w:r>
            <w:r>
              <w:rPr>
                <w:sz w:val="22"/>
                <w:szCs w:val="22"/>
              </w:rPr>
              <w:t xml:space="preserve">лов (поэлементная диагн</w:t>
            </w:r>
            <w:r>
              <w:rPr>
                <w:sz w:val="22"/>
                <w:szCs w:val="22"/>
                <w:highlight w:val="white"/>
              </w:rPr>
              <w:t xml:space="preserve">остика). </w:t>
            </w:r>
            <w:r>
              <w:rPr>
                <w:b/>
                <w:bCs/>
                <w:i/>
                <w:iCs/>
                <w:sz w:val="22"/>
                <w:szCs w:val="22"/>
                <w:highlight w:val="white"/>
                <w:shd w:val="clear" w:color="auto" w:fill="ffffff"/>
              </w:rPr>
              <w:t xml:space="preserve">Диагностика проводится силами и за счет средств Исполнителя.</w:t>
            </w:r>
            <w:r>
              <w:rPr>
                <w:b/>
                <w:bCs/>
                <w:i/>
                <w:iCs/>
                <w:sz w:val="22"/>
                <w:szCs w:val="22"/>
                <w:highlight w:val="white"/>
                <w:shd w:val="clear" w:color="auto" w:fill="ffffff"/>
              </w:rPr>
              <w:t xml:space="preserve"> </w:t>
            </w:r>
            <w:r>
              <w:rPr>
                <w:sz w:val="22"/>
                <w:szCs w:val="22"/>
                <w:highlight w:val="white"/>
              </w:rPr>
              <w:t xml:space="preserve">Диаг</w:t>
            </w:r>
            <w:r>
              <w:rPr>
                <w:sz w:val="22"/>
                <w:szCs w:val="22"/>
              </w:rPr>
              <w:t xml:space="preserve">ностика включают в себя обязательный осмотр, освидетельствование технического состояния </w:t>
            </w:r>
            <w:r>
              <w:rPr>
                <w:spacing w:val="1"/>
                <w:sz w:val="22"/>
                <w:szCs w:val="22"/>
              </w:rPr>
              <w:t xml:space="preserve">компьютерной </w:t>
            </w:r>
            <w:r>
              <w:rPr>
                <w:sz w:val="22"/>
                <w:szCs w:val="22"/>
              </w:rPr>
              <w:t xml:space="preserve">и</w:t>
            </w:r>
            <w:r>
              <w:rPr>
                <w:sz w:val="22"/>
                <w:szCs w:val="22"/>
              </w:rPr>
              <w:t xml:space="preserve"> оргтехники, составление реестра необходимых замен запчастей и работ, факторов поломок и письменные консультации Заказчика о причинах возникших неисправностей, мониторинг работоспособности </w:t>
            </w:r>
            <w:r>
              <w:rPr>
                <w:spacing w:val="1"/>
                <w:sz w:val="22"/>
                <w:szCs w:val="22"/>
              </w:rPr>
              <w:t xml:space="preserve">компьютерной </w:t>
            </w:r>
            <w:r>
              <w:rPr>
                <w:sz w:val="22"/>
                <w:szCs w:val="22"/>
              </w:rPr>
              <w:t xml:space="preserve">и</w:t>
            </w:r>
            <w:r>
              <w:rPr>
                <w:sz w:val="22"/>
                <w:szCs w:val="22"/>
              </w:rPr>
              <w:t xml:space="preserve"> оргтехники, рекомендации по обновлению </w:t>
            </w:r>
            <w:r>
              <w:rPr>
                <w:spacing w:val="1"/>
                <w:sz w:val="22"/>
                <w:szCs w:val="22"/>
              </w:rPr>
              <w:t xml:space="preserve">компьютерной </w:t>
            </w:r>
            <w:r>
              <w:rPr>
                <w:sz w:val="22"/>
                <w:szCs w:val="22"/>
              </w:rPr>
              <w:t xml:space="preserve">и</w:t>
            </w:r>
            <w:r>
              <w:rPr>
                <w:sz w:val="22"/>
                <w:szCs w:val="22"/>
              </w:rPr>
              <w:t xml:space="preserve"> оргтехники, не подлежащей восстановительному ремонту, инструктаж сотрудников Заказчика об особенностях эксплуатации </w:t>
            </w:r>
            <w:r>
              <w:rPr>
                <w:spacing w:val="1"/>
                <w:sz w:val="22"/>
                <w:szCs w:val="22"/>
              </w:rPr>
              <w:t xml:space="preserve">компьютерной </w:t>
            </w:r>
            <w:r>
              <w:rPr>
                <w:sz w:val="22"/>
                <w:szCs w:val="22"/>
              </w:rPr>
              <w:t xml:space="preserve">и</w:t>
            </w:r>
            <w:r>
              <w:rPr>
                <w:sz w:val="22"/>
                <w:szCs w:val="22"/>
              </w:rPr>
              <w:t xml:space="preserve"> оргтехники  во избежание возникновения поломок. </w:t>
            </w:r>
            <w:r>
              <w:rPr>
                <w:sz w:val="22"/>
                <w:szCs w:val="22"/>
              </w:rPr>
            </w:r>
            <w:r>
              <w:rPr>
                <w:sz w:val="22"/>
                <w:szCs w:val="22"/>
              </w:rPr>
            </w:r>
          </w:p>
          <w:p>
            <w:pPr>
              <w:rPr>
                <w:sz w:val="22"/>
                <w:szCs w:val="22"/>
                <w:highlight w:val="none"/>
              </w:rPr>
            </w:pPr>
            <w:r>
              <w:rPr>
                <w:sz w:val="22"/>
                <w:szCs w:val="22"/>
                <w:highlight w:val="none"/>
              </w:rPr>
            </w:r>
            <w:r>
              <w:rPr>
                <w:b/>
                <w:sz w:val="22"/>
                <w:szCs w:val="22"/>
              </w:rPr>
              <w:t xml:space="preserve">Профилактику </w:t>
            </w:r>
            <w:r>
              <w:rPr>
                <w:sz w:val="22"/>
                <w:szCs w:val="22"/>
              </w:rPr>
              <w:t xml:space="preserve">– комплекс работ, выполняемых на </w:t>
            </w:r>
            <w:r>
              <w:rPr>
                <w:spacing w:val="1"/>
                <w:sz w:val="22"/>
                <w:szCs w:val="22"/>
              </w:rPr>
              <w:t xml:space="preserve">компьютерной </w:t>
            </w:r>
            <w:r>
              <w:rPr>
                <w:sz w:val="22"/>
                <w:szCs w:val="22"/>
              </w:rPr>
              <w:t xml:space="preserve">и</w:t>
            </w:r>
            <w:r>
              <w:rPr>
                <w:sz w:val="22"/>
                <w:szCs w:val="22"/>
              </w:rPr>
              <w:t xml:space="preserve"> оргтехнике в целях поддержания ее в рабочем состоянии без замены запасных частей. Профилактика включает в себя плановое техническое обслуживание по устр</w:t>
            </w:r>
            <w:r>
              <w:rPr>
                <w:sz w:val="22"/>
                <w:szCs w:val="22"/>
              </w:rPr>
              <w:t xml:space="preserve">анению неисправностей, не вызванных выходом из строя запасных частей, чистка оптики, узлов подачи бумаги, настройка по режимам, прочистка, смазка и регулировка техники соответственно нормативам технического обслуживания, рекомендуемым заводом-изготовителем</w:t>
            </w:r>
            <w:r>
              <w:rPr>
                <w:sz w:val="22"/>
                <w:szCs w:val="22"/>
              </w:rPr>
              <w:t xml:space="preserve">.</w:t>
            </w:r>
            <w:r>
              <w:rPr>
                <w:sz w:val="22"/>
                <w:szCs w:val="22"/>
                <w:highlight w:val="none"/>
              </w:rPr>
            </w:r>
            <w:r>
              <w:rPr>
                <w:sz w:val="22"/>
                <w:szCs w:val="22"/>
                <w:highlight w:val="none"/>
              </w:rPr>
            </w:r>
          </w:p>
          <w:p>
            <w:pPr>
              <w:rPr>
                <w:sz w:val="22"/>
                <w:szCs w:val="22"/>
                <w14:ligatures w14:val="none"/>
              </w:rPr>
            </w:pPr>
            <w:r>
              <w:rPr>
                <w:sz w:val="22"/>
                <w:szCs w:val="22"/>
                <w:highlight w:val="none"/>
              </w:rPr>
            </w:r>
            <w:r>
              <w:rPr>
                <w:b/>
                <w:sz w:val="22"/>
                <w:szCs w:val="22"/>
              </w:rPr>
              <w:t xml:space="preserve">Ремонт </w:t>
            </w:r>
            <w:r>
              <w:rPr>
                <w:sz w:val="22"/>
                <w:szCs w:val="22"/>
              </w:rPr>
              <w:t xml:space="preserve">–</w:t>
            </w:r>
            <w:r>
              <w:rPr>
                <w:sz w:val="22"/>
                <w:szCs w:val="22"/>
              </w:rPr>
              <w:t xml:space="preserve"> комплекс работ по устранению отказов, неисправностей или отклонений в работе </w:t>
            </w:r>
            <w:r>
              <w:rPr>
                <w:spacing w:val="1"/>
                <w:sz w:val="22"/>
                <w:szCs w:val="22"/>
              </w:rPr>
              <w:t xml:space="preserve">компьютерной </w:t>
            </w:r>
            <w:r>
              <w:rPr>
                <w:sz w:val="22"/>
                <w:szCs w:val="22"/>
              </w:rPr>
              <w:t xml:space="preserve">и</w:t>
            </w:r>
            <w:r>
              <w:rPr>
                <w:sz w:val="22"/>
                <w:szCs w:val="22"/>
              </w:rPr>
              <w:t xml:space="preserve"> оргтехники и приведение ее в работоспособное сост</w:t>
            </w:r>
            <w:r>
              <w:rPr>
                <w:sz w:val="22"/>
                <w:szCs w:val="22"/>
              </w:rPr>
              <w:t xml:space="preserve">ояние с заменой запасных частей. Ремонт включает в себя восстановление технических характеристик до первоначального уровня или до уровня, обеспечивающего штатное использование </w:t>
            </w:r>
            <w:r>
              <w:rPr>
                <w:sz w:val="22"/>
                <w:szCs w:val="22"/>
              </w:rPr>
              <w:t xml:space="preserve">компьютерной</w:t>
            </w:r>
            <w:r>
              <w:rPr>
                <w:spacing w:val="1"/>
                <w:sz w:val="22"/>
                <w:szCs w:val="22"/>
              </w:rPr>
              <w:t xml:space="preserve"> </w:t>
            </w:r>
            <w:r>
              <w:rPr>
                <w:sz w:val="22"/>
                <w:szCs w:val="22"/>
              </w:rPr>
              <w:t xml:space="preserve">и</w:t>
            </w:r>
            <w:r>
              <w:rPr>
                <w:sz w:val="22"/>
                <w:szCs w:val="22"/>
              </w:rPr>
              <w:t xml:space="preserve"> </w:t>
            </w:r>
            <w:r>
              <w:rPr>
                <w:sz w:val="22"/>
                <w:szCs w:val="22"/>
              </w:rPr>
              <w:t xml:space="preserve">оргтехники по её прямому назначению с заменой, вышедших из строя деталей, узлов оргтехники. Ремонт распределяется на 2 вида: регламентированный (плановый) ремонт, который выполняется по результатам диагностики в соответствии с технической документацией на </w:t>
            </w:r>
            <w:r>
              <w:rPr>
                <w:spacing w:val="1"/>
                <w:sz w:val="22"/>
                <w:szCs w:val="22"/>
              </w:rPr>
              <w:t xml:space="preserve">компьютерную </w:t>
            </w:r>
            <w:r>
              <w:rPr>
                <w:sz w:val="22"/>
                <w:szCs w:val="22"/>
              </w:rPr>
              <w:t xml:space="preserve">и</w:t>
            </w:r>
            <w:r>
              <w:rPr>
                <w:sz w:val="22"/>
                <w:szCs w:val="22"/>
              </w:rPr>
              <w:t xml:space="preserve"> оргтехнику и нерегламентированный (аварийный) ремонт, который осуществляется на основании поступившей заяв</w:t>
            </w:r>
            <w:r>
              <w:rPr>
                <w:sz w:val="22"/>
                <w:szCs w:val="22"/>
              </w:rPr>
              <w:t xml:space="preserve">ки </w:t>
            </w:r>
            <w:r>
              <w:rPr>
                <w:sz w:val="22"/>
                <w:szCs w:val="22"/>
              </w:rPr>
              <w:t xml:space="preserve">от уполномоченного представителя </w:t>
            </w:r>
            <w:r>
              <w:rPr>
                <w:sz w:val="22"/>
                <w:szCs w:val="22"/>
              </w:rPr>
              <w:t xml:space="preserve">Заказчика</w:t>
            </w:r>
            <w:r>
              <w:rPr>
                <w:sz w:val="22"/>
                <w:szCs w:val="22"/>
                <w14:ligatures w14:val="none"/>
              </w:rPr>
            </w:r>
            <w:r>
              <w:rPr>
                <w:sz w:val="22"/>
                <w:szCs w:val="22"/>
                <w14:ligatures w14:val="none"/>
              </w:rPr>
            </w:r>
          </w:p>
        </w:tc>
      </w:tr>
      <w:tr>
        <w:tblPrEx/>
        <w:trPr/>
        <w:tc>
          <w:tcPr>
            <w:tcBorders>
              <w:top w:val="single" w:color="000000" w:sz="4" w:space="0"/>
              <w:left w:val="single" w:color="000000" w:sz="4" w:space="0"/>
              <w:bottom w:val="single" w:color="000000" w:sz="4" w:space="0"/>
              <w:right w:val="single" w:color="000000" w:sz="4" w:space="0"/>
            </w:tcBorders>
            <w:tcW w:w="822" w:type="dxa"/>
            <w:vAlign w:val="center"/>
            <w:textDirection w:val="lrTb"/>
            <w:noWrap w:val="false"/>
          </w:tcPr>
          <w:p>
            <w:pPr>
              <w:jc w:val="center"/>
              <w:spacing w:before="60" w:after="60"/>
              <w:rPr>
                <w:sz w:val="22"/>
                <w:szCs w:val="22"/>
              </w:rPr>
            </w:pPr>
            <w:r>
              <w:rPr>
                <w:sz w:val="22"/>
              </w:rPr>
              <w:t xml:space="preserve">1.1.2</w:t>
            </w:r>
            <w:r>
              <w:rPr>
                <w:sz w:val="22"/>
                <w:szCs w:val="22"/>
              </w:rPr>
            </w:r>
            <w:r>
              <w:rPr>
                <w:sz w:val="22"/>
                <w:szCs w:val="22"/>
              </w:rPr>
            </w:r>
          </w:p>
        </w:tc>
        <w:tc>
          <w:tcPr>
            <w:gridSpan w:val="2"/>
            <w:shd w:val="clear" w:color="ffffff" w:fill="ffffff"/>
            <w:tcBorders>
              <w:top w:val="single" w:color="000000" w:sz="4" w:space="0"/>
              <w:left w:val="single" w:color="000000" w:sz="4" w:space="0"/>
              <w:bottom w:val="single" w:color="000000" w:sz="4" w:space="0"/>
              <w:right w:val="single" w:color="000000" w:sz="4" w:space="0"/>
            </w:tcBorders>
            <w:tcW w:w="14032" w:type="dxa"/>
            <w:textDirection w:val="lrTb"/>
            <w:noWrap w:val="false"/>
          </w:tcPr>
          <w:p>
            <w:pPr>
              <w:rPr>
                <w:sz w:val="22"/>
                <w:szCs w:val="22"/>
              </w:rPr>
            </w:pPr>
            <w:r>
              <w:rPr>
                <w:sz w:val="22"/>
                <w:szCs w:val="22"/>
              </w:rPr>
            </w:r>
            <w:r>
              <w:rPr>
                <w:sz w:val="22"/>
                <w:szCs w:val="22"/>
              </w:rPr>
              <w:t xml:space="preserve">Перечень оргтехники</w:t>
            </w:r>
            <w:r>
              <w:rPr>
                <w:sz w:val="22"/>
                <w:szCs w:val="22"/>
              </w:rPr>
              <w:t xml:space="preserve"> подлежащей обслуживанию </w:t>
            </w:r>
            <w:r>
              <w:rPr>
                <w:sz w:val="22"/>
                <w:szCs w:val="22"/>
              </w:rPr>
              <w:t xml:space="preserve">и/или ремонту, а также </w:t>
            </w:r>
            <w:r>
              <w:rPr>
                <w:sz w:val="22"/>
                <w:szCs w:val="22"/>
              </w:rPr>
              <w:t xml:space="preserve">Перечень работ выполняемых в рамках (аварийного) нерегламентированного ремонта</w:t>
            </w:r>
            <w:r>
              <w:rPr>
                <w:sz w:val="22"/>
                <w:szCs w:val="22"/>
              </w:rPr>
              <w:t xml:space="preserve"> приведён</w:t>
            </w:r>
            <w:r>
              <w:rPr>
                <w:sz w:val="22"/>
                <w:szCs w:val="22"/>
              </w:rPr>
              <w:t xml:space="preserve"> в Приложении №1 к настоящим Техническим требованиям</w:t>
            </w:r>
            <w:r>
              <w:rPr>
                <w:sz w:val="22"/>
                <w:szCs w:val="22"/>
              </w:rPr>
              <w:t xml:space="preserve">.</w:t>
            </w:r>
            <w:r>
              <w:rPr>
                <w:sz w:val="22"/>
                <w:szCs w:val="22"/>
              </w:rPr>
            </w:r>
            <w:r>
              <w:rPr>
                <w:sz w:val="22"/>
                <w:szCs w:val="22"/>
              </w:rPr>
            </w:r>
          </w:p>
        </w:tc>
      </w:tr>
      <w:tr>
        <w:tblPrEx/>
        <w:trPr/>
        <w:tc>
          <w:tcPr>
            <w:tcBorders>
              <w:top w:val="single" w:color="000000" w:sz="4" w:space="0"/>
              <w:left w:val="single" w:color="000000" w:sz="4" w:space="0"/>
              <w:bottom w:val="single" w:color="000000" w:sz="4" w:space="0"/>
              <w:right w:val="single" w:color="000000" w:sz="4" w:space="0"/>
            </w:tcBorders>
            <w:tcW w:w="822" w:type="dxa"/>
            <w:vAlign w:val="center"/>
            <w:vMerge w:val="restart"/>
            <w:textDirection w:val="lrTb"/>
            <w:noWrap w:val="false"/>
          </w:tcPr>
          <w:p>
            <w:pPr>
              <w:jc w:val="center"/>
              <w:spacing w:before="60" w:after="60"/>
              <w:rPr>
                <w:sz w:val="22"/>
              </w:rPr>
            </w:pPr>
            <w:r>
              <w:rPr>
                <w:sz w:val="22"/>
              </w:rPr>
              <w:t xml:space="preserve">1.1.3</w:t>
            </w:r>
            <w:r>
              <w:rPr>
                <w:sz w:val="22"/>
              </w:rPr>
            </w:r>
            <w:r>
              <w:rPr>
                <w:sz w:val="22"/>
              </w:rPr>
            </w:r>
          </w:p>
        </w:tc>
        <w:tc>
          <w:tcPr>
            <w:gridSpan w:val="2"/>
            <w:shd w:val="clear" w:color="ffffff" w:fill="ffffff"/>
            <w:tcBorders>
              <w:top w:val="single" w:color="000000" w:sz="4" w:space="0"/>
              <w:left w:val="single" w:color="000000" w:sz="4" w:space="0"/>
              <w:bottom w:val="single" w:color="000000" w:sz="4" w:space="0"/>
              <w:right w:val="single" w:color="000000" w:sz="4" w:space="0"/>
            </w:tcBorders>
            <w:tcW w:w="14032" w:type="dxa"/>
            <w:vMerge w:val="restart"/>
            <w:textDirection w:val="lrTb"/>
            <w:noWrap w:val="false"/>
          </w:tcPr>
          <w:p>
            <w:pPr>
              <w:rPr>
                <w:sz w:val="22"/>
                <w:szCs w:val="22"/>
              </w:rPr>
            </w:pPr>
            <w:r>
              <w:rPr>
                <w:sz w:val="22"/>
                <w:szCs w:val="22"/>
              </w:rPr>
              <w:t xml:space="preserve">В Приложении №1 </w:t>
            </w:r>
            <w:r>
              <w:rPr>
                <w:sz w:val="22"/>
                <w:szCs w:val="22"/>
              </w:rPr>
              <w:t xml:space="preserve">к настоящим Техническим требованиям указано ориентировочное количество работ. Заказчик может изменить фактическое количество работ </w:t>
            </w:r>
            <w:r>
              <w:rPr>
                <w:sz w:val="22"/>
                <w:szCs w:val="22"/>
              </w:rPr>
              <w:t xml:space="preserve">в процессе исполнения договора</w:t>
            </w:r>
            <w:r>
              <w:rPr>
                <w:sz w:val="22"/>
                <w:szCs w:val="22"/>
              </w:rPr>
              <w:t xml:space="preserve"> в зависимости от текущих потребностей, </w:t>
            </w:r>
            <w:r>
              <w:rPr>
                <w:sz w:val="22"/>
                <w:szCs w:val="22"/>
              </w:rPr>
              <w:t xml:space="preserve">но в пределах цены договора</w:t>
            </w:r>
            <w:r>
              <w:rPr>
                <w:sz w:val="22"/>
                <w:szCs w:val="22"/>
              </w:rPr>
              <w:t xml:space="preserve">.</w:t>
            </w:r>
            <w:r>
              <w:rPr>
                <w:sz w:val="22"/>
                <w:szCs w:val="22"/>
              </w:rPr>
            </w:r>
            <w:r>
              <w:rPr>
                <w:sz w:val="22"/>
                <w:szCs w:val="22"/>
              </w:rPr>
            </w:r>
          </w:p>
        </w:tc>
      </w:tr>
      <w:tr>
        <w:tblPrEx/>
        <w:trPr>
          <w:trHeight w:val="74"/>
        </w:trPr>
        <w:tc>
          <w:tcPr>
            <w:tcBorders>
              <w:top w:val="single" w:color="000000" w:sz="4" w:space="0"/>
              <w:left w:val="single" w:color="000000" w:sz="4" w:space="0"/>
              <w:bottom w:val="single" w:color="000000" w:sz="4" w:space="0"/>
              <w:right w:val="single" w:color="000000" w:sz="4" w:space="0"/>
            </w:tcBorders>
            <w:tcW w:w="822" w:type="dxa"/>
            <w:vAlign w:val="center"/>
            <w:vMerge w:val="restart"/>
            <w:textDirection w:val="lrTb"/>
            <w:noWrap w:val="false"/>
          </w:tcPr>
          <w:p>
            <w:pPr>
              <w:jc w:val="center"/>
              <w:spacing w:before="60" w:after="60"/>
              <w:rPr>
                <w:b/>
                <w:bCs/>
                <w:sz w:val="24"/>
                <w:szCs w:val="24"/>
              </w:rPr>
            </w:pPr>
            <w:r>
              <w:rPr>
                <w:b/>
                <w:bCs/>
                <w:sz w:val="24"/>
                <w:szCs w:val="24"/>
              </w:rPr>
              <w:t xml:space="preserve">1.2</w:t>
            </w:r>
            <w:r>
              <w:rPr>
                <w:b/>
                <w:bCs/>
                <w:sz w:val="24"/>
                <w:szCs w:val="24"/>
              </w:rPr>
            </w:r>
            <w:r>
              <w:rPr>
                <w:b/>
                <w:bCs/>
                <w:sz w:val="24"/>
                <w:szCs w:val="24"/>
              </w:rPr>
            </w:r>
          </w:p>
        </w:tc>
        <w:tc>
          <w:tcPr>
            <w:gridSpan w:val="2"/>
            <w:shd w:val="clear" w:color="ffffff" w:fill="ffffff"/>
            <w:tcBorders>
              <w:top w:val="single" w:color="000000" w:sz="4" w:space="0"/>
              <w:left w:val="single" w:color="000000" w:sz="4" w:space="0"/>
              <w:bottom w:val="single" w:color="000000" w:sz="4" w:space="0"/>
              <w:right w:val="single" w:color="000000" w:sz="4" w:space="0"/>
            </w:tcBorders>
            <w:tcW w:w="14032" w:type="dxa"/>
            <w:vMerge w:val="restart"/>
            <w:textDirection w:val="lrTb"/>
            <w:noWrap w:val="false"/>
          </w:tcPr>
          <w:p>
            <w:pPr>
              <w:rPr>
                <w:sz w:val="24"/>
                <w:szCs w:val="24"/>
              </w:rPr>
            </w:pPr>
            <w:r>
              <w:rPr>
                <w:b/>
                <w:sz w:val="24"/>
                <w:szCs w:val="24"/>
              </w:rPr>
              <w:t xml:space="preserve">Требования к способам оказания услуг</w:t>
            </w:r>
            <w:r>
              <w:rPr>
                <w:sz w:val="24"/>
                <w:szCs w:val="24"/>
              </w:rPr>
            </w:r>
            <w:r>
              <w:rPr>
                <w:sz w:val="24"/>
                <w:szCs w:val="24"/>
              </w:rPr>
            </w:r>
          </w:p>
        </w:tc>
      </w:tr>
      <w:tr>
        <w:tblPrEx/>
        <w:trPr>
          <w:trHeight w:val="313"/>
        </w:trPr>
        <w:tc>
          <w:tcPr>
            <w:tcBorders>
              <w:top w:val="single" w:color="000000" w:sz="4" w:space="0"/>
              <w:left w:val="single" w:color="000000" w:sz="4" w:space="0"/>
              <w:bottom w:val="single" w:color="000000" w:sz="4" w:space="0"/>
              <w:right w:val="single" w:color="000000" w:sz="4" w:space="0"/>
            </w:tcBorders>
            <w:tcW w:w="822" w:type="dxa"/>
            <w:vAlign w:val="center"/>
            <w:vMerge w:val="restart"/>
            <w:textDirection w:val="lrTb"/>
            <w:noWrap w:val="false"/>
          </w:tcPr>
          <w:p>
            <w:pPr>
              <w:jc w:val="center"/>
              <w:spacing w:before="60" w:after="60"/>
              <w:rPr>
                <w:sz w:val="22"/>
              </w:rPr>
            </w:pPr>
            <w:r>
              <w:rPr>
                <w:sz w:val="22"/>
              </w:rPr>
              <w:t xml:space="preserve">1.2.1</w:t>
            </w:r>
            <w:r>
              <w:rPr>
                <w:sz w:val="22"/>
              </w:rPr>
            </w:r>
            <w:r>
              <w:rPr>
                <w:sz w:val="22"/>
              </w:rPr>
            </w:r>
          </w:p>
        </w:tc>
        <w:tc>
          <w:tcPr>
            <w:gridSpan w:val="2"/>
            <w:shd w:val="clear" w:color="ffffff" w:fill="ffffff"/>
            <w:tcBorders>
              <w:top w:val="single" w:color="000000" w:sz="4" w:space="0"/>
              <w:left w:val="single" w:color="000000" w:sz="4" w:space="0"/>
              <w:bottom w:val="single" w:color="000000" w:sz="4" w:space="0"/>
              <w:right w:val="single" w:color="000000" w:sz="4" w:space="0"/>
            </w:tcBorders>
            <w:tcW w:w="14032" w:type="dxa"/>
            <w:vMerge w:val="restart"/>
            <w:textDirection w:val="lrTb"/>
            <w:noWrap w:val="false"/>
          </w:tcPr>
          <w:p>
            <w:pPr>
              <w:rPr>
                <w:sz w:val="22"/>
                <w:szCs w:val="22"/>
              </w:rPr>
            </w:pPr>
            <w:r>
              <w:rPr>
                <w:sz w:val="22"/>
                <w:szCs w:val="22"/>
              </w:rPr>
            </w:r>
            <w:r>
              <w:rPr>
                <w:sz w:val="22"/>
                <w:szCs w:val="22"/>
              </w:rPr>
              <w:t xml:space="preserve">Техническое</w:t>
            </w:r>
            <w:r>
              <w:rPr>
                <w:sz w:val="22"/>
                <w:szCs w:val="22"/>
              </w:rPr>
              <w:t xml:space="preserve"> обслуживание </w:t>
            </w:r>
            <w:r>
              <w:rPr>
                <w:sz w:val="22"/>
                <w:szCs w:val="22"/>
              </w:rPr>
              <w:t xml:space="preserve"> и ремонт Техники осуществляется по месту нахождения Заказчика.</w:t>
            </w:r>
            <w:r>
              <w:rPr>
                <w:sz w:val="22"/>
                <w:szCs w:val="22"/>
              </w:rPr>
              <w:t xml:space="preserve"> </w:t>
            </w:r>
            <w:r>
              <w:rPr>
                <w:sz w:val="22"/>
                <w:szCs w:val="22"/>
              </w:rPr>
              <w:t xml:space="preserve">Выезд </w:t>
            </w:r>
            <w:r>
              <w:rPr>
                <w:sz w:val="22"/>
                <w:szCs w:val="22"/>
              </w:rPr>
              <w:t xml:space="preserve">Исполнителя</w:t>
            </w:r>
            <w:r>
              <w:rPr>
                <w:sz w:val="22"/>
                <w:szCs w:val="22"/>
              </w:rPr>
              <w:t xml:space="preserve"> </w:t>
            </w:r>
            <w:r>
              <w:rPr>
                <w:sz w:val="22"/>
                <w:szCs w:val="22"/>
              </w:rPr>
              <w:t xml:space="preserve">для ремонта осуществляется по </w:t>
            </w:r>
            <w:r>
              <w:rPr>
                <w:sz w:val="22"/>
                <w:szCs w:val="22"/>
              </w:rPr>
              <w:t xml:space="preserve">заявке Заказчика</w:t>
            </w:r>
            <w:r>
              <w:rPr>
                <w:sz w:val="22"/>
                <w:szCs w:val="22"/>
              </w:rPr>
              <w:t xml:space="preserve">. </w:t>
            </w:r>
            <w:r>
              <w:rPr>
                <w:sz w:val="22"/>
                <w:szCs w:val="22"/>
              </w:rPr>
              <w:t xml:space="preserve">При н</w:t>
            </w:r>
            <w:r>
              <w:rPr>
                <w:sz w:val="22"/>
                <w:szCs w:val="22"/>
              </w:rPr>
              <w:t xml:space="preserve">евозможности ремонта на месте, </w:t>
            </w:r>
            <w:r>
              <w:rPr>
                <w:sz w:val="22"/>
                <w:szCs w:val="22"/>
              </w:rPr>
              <w:t xml:space="preserve">Исполнитель</w:t>
            </w:r>
            <w:r>
              <w:rPr>
                <w:sz w:val="22"/>
                <w:szCs w:val="22"/>
              </w:rPr>
              <w:t xml:space="preserve"> доставляет оборудование в сервисный центр своими силами</w:t>
            </w:r>
            <w:r>
              <w:rPr>
                <w:sz w:val="22"/>
                <w:szCs w:val="22"/>
              </w:rPr>
              <w:t xml:space="preserve">.</w:t>
            </w:r>
            <w:r>
              <w:rPr>
                <w:sz w:val="22"/>
                <w:szCs w:val="22"/>
              </w:rPr>
            </w:r>
            <w:r>
              <w:rPr>
                <w:sz w:val="22"/>
                <w:szCs w:val="22"/>
              </w:rPr>
            </w:r>
          </w:p>
        </w:tc>
      </w:tr>
      <w:tr>
        <w:tblPrEx/>
        <w:trPr>
          <w:trHeight w:val="313"/>
        </w:trPr>
        <w:tc>
          <w:tcPr>
            <w:tcBorders>
              <w:top w:val="single" w:color="000000" w:sz="4" w:space="0"/>
              <w:left w:val="single" w:color="000000" w:sz="4" w:space="0"/>
              <w:bottom w:val="single" w:color="000000" w:sz="4" w:space="0"/>
              <w:right w:val="single" w:color="000000" w:sz="4" w:space="0"/>
            </w:tcBorders>
            <w:tcW w:w="822" w:type="dxa"/>
            <w:vAlign w:val="center"/>
            <w:vMerge w:val="restart"/>
            <w:textDirection w:val="lrTb"/>
            <w:noWrap w:val="false"/>
          </w:tcPr>
          <w:p>
            <w:pPr>
              <w:jc w:val="center"/>
              <w:spacing w:before="60" w:after="60"/>
              <w:rPr>
                <w:sz w:val="22"/>
              </w:rPr>
            </w:pPr>
            <w:r>
              <w:rPr>
                <w:sz w:val="22"/>
              </w:rPr>
              <w:t xml:space="preserve">1.2.2</w:t>
            </w:r>
            <w:r>
              <w:rPr>
                <w:sz w:val="22"/>
              </w:rPr>
            </w:r>
            <w:r>
              <w:rPr>
                <w:sz w:val="22"/>
              </w:rPr>
            </w:r>
          </w:p>
        </w:tc>
        <w:tc>
          <w:tcPr>
            <w:gridSpan w:val="2"/>
            <w:shd w:val="clear" w:color="ffffff" w:fill="ffffff"/>
            <w:tcBorders>
              <w:top w:val="single" w:color="000000" w:sz="4" w:space="0"/>
              <w:left w:val="single" w:color="000000" w:sz="4" w:space="0"/>
              <w:bottom w:val="single" w:color="000000" w:sz="4" w:space="0"/>
              <w:right w:val="single" w:color="000000" w:sz="4" w:space="0"/>
            </w:tcBorders>
            <w:tcW w:w="14032" w:type="dxa"/>
            <w:vMerge w:val="restart"/>
            <w:textDirection w:val="lrTb"/>
            <w:noWrap w:val="false"/>
          </w:tcPr>
          <w:p>
            <w:pPr>
              <w:rPr>
                <w:sz w:val="22"/>
                <w:szCs w:val="22"/>
              </w:rPr>
            </w:pPr>
            <w:r>
              <w:rPr>
                <w:sz w:val="22"/>
                <w:szCs w:val="22"/>
              </w:rPr>
            </w:r>
            <w:r>
              <w:rPr>
                <w:sz w:val="22"/>
                <w:szCs w:val="22"/>
              </w:rPr>
              <w:t xml:space="preserve">Срок реагирования на заявку Заказчика – не более 4 часов с момента обращения.</w:t>
            </w:r>
            <w:r>
              <w:rPr>
                <w:sz w:val="22"/>
                <w:szCs w:val="22"/>
              </w:rPr>
            </w:r>
            <w:r>
              <w:rPr>
                <w:sz w:val="22"/>
                <w:szCs w:val="22"/>
              </w:rPr>
            </w:r>
          </w:p>
        </w:tc>
      </w:tr>
      <w:tr>
        <w:tblPrEx/>
        <w:trPr>
          <w:trHeight w:val="313"/>
        </w:trPr>
        <w:tc>
          <w:tcPr>
            <w:tcBorders>
              <w:top w:val="single" w:color="000000" w:sz="4" w:space="0"/>
              <w:left w:val="single" w:color="000000" w:sz="4" w:space="0"/>
              <w:bottom w:val="single" w:color="000000" w:sz="4" w:space="0"/>
              <w:right w:val="single" w:color="000000" w:sz="4" w:space="0"/>
            </w:tcBorders>
            <w:tcW w:w="822" w:type="dxa"/>
            <w:vAlign w:val="center"/>
            <w:vMerge w:val="restart"/>
            <w:textDirection w:val="lrTb"/>
            <w:noWrap w:val="false"/>
          </w:tcPr>
          <w:p>
            <w:pPr>
              <w:jc w:val="center"/>
              <w:spacing w:before="60" w:after="60"/>
              <w:rPr>
                <w:sz w:val="22"/>
              </w:rPr>
            </w:pPr>
            <w:r>
              <w:rPr>
                <w:sz w:val="22"/>
              </w:rPr>
              <w:t xml:space="preserve">1.2.3</w:t>
            </w:r>
            <w:r>
              <w:rPr>
                <w:sz w:val="22"/>
              </w:rPr>
            </w:r>
            <w:r>
              <w:rPr>
                <w:sz w:val="22"/>
              </w:rPr>
            </w:r>
          </w:p>
        </w:tc>
        <w:tc>
          <w:tcPr>
            <w:gridSpan w:val="2"/>
            <w:shd w:val="clear" w:color="ffffff" w:fill="ffffff"/>
            <w:tcBorders>
              <w:top w:val="single" w:color="000000" w:sz="4" w:space="0"/>
              <w:left w:val="single" w:color="000000" w:sz="4" w:space="0"/>
              <w:bottom w:val="single" w:color="000000" w:sz="4" w:space="0"/>
              <w:right w:val="single" w:color="000000" w:sz="4" w:space="0"/>
            </w:tcBorders>
            <w:tcW w:w="14032" w:type="dxa"/>
            <w:vMerge w:val="restart"/>
            <w:textDirection w:val="lrTb"/>
            <w:noWrap w:val="false"/>
          </w:tcPr>
          <w:p>
            <w:pPr>
              <w:rPr>
                <w:sz w:val="22"/>
                <w:szCs w:val="22"/>
              </w:rPr>
            </w:pPr>
            <w:r>
              <w:rPr>
                <w:sz w:val="22"/>
                <w:szCs w:val="22"/>
              </w:rPr>
            </w:r>
            <w:r>
              <w:rPr>
                <w:sz w:val="22"/>
                <w:szCs w:val="22"/>
              </w:rPr>
              <w:t xml:space="preserve">Срок ремонта Техники не должен превышать 14 (Четырнадцати) дней, в случае если ремонт не может быть выполнен в указанный срок, Заказчику должно быть </w:t>
            </w:r>
            <w:r>
              <w:rPr>
                <w:sz w:val="22"/>
                <w:szCs w:val="22"/>
              </w:rPr>
              <w:t xml:space="preserve">предоставлено</w:t>
            </w:r>
            <w:r>
              <w:rPr>
                <w:sz w:val="22"/>
                <w:szCs w:val="22"/>
              </w:rPr>
              <w:t xml:space="preserve"> подменное оборудование, </w:t>
            </w:r>
            <w:r>
              <w:rPr>
                <w:sz w:val="22"/>
                <w:szCs w:val="22"/>
              </w:rPr>
              <w:t xml:space="preserve">аналогичное</w:t>
            </w:r>
            <w:r>
              <w:rPr>
                <w:sz w:val="22"/>
                <w:szCs w:val="22"/>
              </w:rPr>
              <w:t xml:space="preserve"> по своим характеристикам на всё время ремонта.</w:t>
            </w:r>
            <w:r>
              <w:rPr>
                <w:sz w:val="22"/>
                <w:szCs w:val="22"/>
              </w:rPr>
            </w:r>
            <w:r>
              <w:rPr>
                <w:sz w:val="22"/>
                <w:szCs w:val="22"/>
              </w:rPr>
            </w:r>
          </w:p>
        </w:tc>
      </w:tr>
      <w:tr>
        <w:tblPrEx/>
        <w:trPr>
          <w:trHeight w:val="313"/>
        </w:trPr>
        <w:tc>
          <w:tcPr>
            <w:tcBorders>
              <w:top w:val="single" w:color="000000" w:sz="4" w:space="0"/>
              <w:left w:val="single" w:color="000000" w:sz="4" w:space="0"/>
              <w:bottom w:val="single" w:color="000000" w:sz="4" w:space="0"/>
              <w:right w:val="single" w:color="000000" w:sz="4" w:space="0"/>
            </w:tcBorders>
            <w:tcW w:w="822" w:type="dxa"/>
            <w:vAlign w:val="center"/>
            <w:vMerge w:val="restart"/>
            <w:textDirection w:val="lrTb"/>
            <w:noWrap w:val="false"/>
          </w:tcPr>
          <w:p>
            <w:pPr>
              <w:jc w:val="center"/>
              <w:spacing w:before="60" w:after="60"/>
              <w:rPr>
                <w:sz w:val="22"/>
              </w:rPr>
            </w:pPr>
            <w:r>
              <w:rPr>
                <w:sz w:val="22"/>
              </w:rPr>
              <w:t xml:space="preserve">1.2.4</w:t>
            </w:r>
            <w:r>
              <w:rPr>
                <w:sz w:val="22"/>
              </w:rPr>
            </w:r>
            <w:r>
              <w:rPr>
                <w:sz w:val="22"/>
              </w:rPr>
            </w:r>
          </w:p>
        </w:tc>
        <w:tc>
          <w:tcPr>
            <w:gridSpan w:val="2"/>
            <w:shd w:val="clear" w:color="ffffff" w:fill="ffffff"/>
            <w:tcBorders>
              <w:top w:val="single" w:color="000000" w:sz="4" w:space="0"/>
              <w:left w:val="single" w:color="000000" w:sz="4" w:space="0"/>
              <w:bottom w:val="single" w:color="000000" w:sz="4" w:space="0"/>
              <w:right w:val="single" w:color="000000" w:sz="4" w:space="0"/>
            </w:tcBorders>
            <w:tcW w:w="14032" w:type="dxa"/>
            <w:vMerge w:val="restart"/>
            <w:textDirection w:val="lrTb"/>
            <w:noWrap w:val="false"/>
          </w:tcPr>
          <w:p>
            <w:pPr>
              <w:rPr>
                <w:sz w:val="22"/>
                <w:szCs w:val="22"/>
              </w:rPr>
            </w:pPr>
            <w:r>
              <w:rPr>
                <w:sz w:val="22"/>
                <w:szCs w:val="22"/>
              </w:rPr>
            </w:r>
            <w:r>
              <w:rPr>
                <w:sz w:val="22"/>
                <w:szCs w:val="22"/>
              </w:rPr>
              <w:t xml:space="preserve">Исполнитель</w:t>
            </w:r>
            <w:r>
              <w:rPr>
                <w:sz w:val="22"/>
                <w:szCs w:val="22"/>
              </w:rPr>
              <w:t xml:space="preserve"> осуществляет техническое обслуживание и </w:t>
            </w:r>
            <w:r>
              <w:rPr>
                <w:sz w:val="22"/>
                <w:szCs w:val="22"/>
              </w:rPr>
              <w:t xml:space="preserve">плановый </w:t>
            </w:r>
            <w:r>
              <w:rPr>
                <w:sz w:val="22"/>
                <w:szCs w:val="22"/>
              </w:rPr>
              <w:t xml:space="preserve">ремонт </w:t>
            </w:r>
            <w:r>
              <w:rPr>
                <w:sz w:val="22"/>
                <w:szCs w:val="22"/>
              </w:rPr>
              <w:t xml:space="preserve">Техники</w:t>
            </w:r>
            <w:r>
              <w:rPr>
                <w:sz w:val="22"/>
                <w:szCs w:val="22"/>
              </w:rPr>
              <w:t xml:space="preserve"> </w:t>
            </w:r>
            <w:r>
              <w:rPr>
                <w:sz w:val="22"/>
                <w:szCs w:val="22"/>
              </w:rPr>
              <w:t xml:space="preserve">приведённой</w:t>
            </w:r>
            <w:r>
              <w:rPr>
                <w:sz w:val="22"/>
                <w:szCs w:val="22"/>
              </w:rPr>
              <w:t xml:space="preserve"> в Приложении №1 </w:t>
            </w:r>
            <w:r>
              <w:rPr>
                <w:sz w:val="22"/>
                <w:szCs w:val="22"/>
              </w:rPr>
              <w:t xml:space="preserve">из своих материалов (запасных частей), своими силами и средствами. Доставка, погрузка, разгрузка оргтехники к </w:t>
            </w:r>
            <w:r>
              <w:rPr>
                <w:sz w:val="22"/>
                <w:szCs w:val="22"/>
              </w:rPr>
              <w:t xml:space="preserve">Исполнителю</w:t>
            </w:r>
            <w:r>
              <w:rPr>
                <w:sz w:val="22"/>
                <w:szCs w:val="22"/>
              </w:rPr>
              <w:t xml:space="preserve"> и обратно к Заказчику осуществляется силами и средствами </w:t>
            </w:r>
            <w:r>
              <w:rPr>
                <w:sz w:val="22"/>
                <w:szCs w:val="22"/>
              </w:rPr>
              <w:t xml:space="preserve">Исполнителя</w:t>
            </w:r>
            <w:r>
              <w:rPr>
                <w:sz w:val="22"/>
                <w:szCs w:val="22"/>
              </w:rPr>
              <w:t xml:space="preserve">.</w:t>
            </w:r>
            <w:r>
              <w:rPr>
                <w:sz w:val="22"/>
                <w:szCs w:val="22"/>
              </w:rPr>
            </w:r>
            <w:r>
              <w:rPr>
                <w:sz w:val="22"/>
                <w:szCs w:val="22"/>
              </w:rPr>
            </w:r>
          </w:p>
        </w:tc>
      </w:tr>
      <w:tr>
        <w:tblPrEx/>
        <w:trPr>
          <w:trHeight w:val="313"/>
        </w:trPr>
        <w:tc>
          <w:tcPr>
            <w:tcBorders>
              <w:top w:val="single" w:color="000000" w:sz="4" w:space="0"/>
              <w:left w:val="single" w:color="000000" w:sz="4" w:space="0"/>
              <w:bottom w:val="single" w:color="000000" w:sz="4" w:space="0"/>
              <w:right w:val="single" w:color="000000" w:sz="4" w:space="0"/>
            </w:tcBorders>
            <w:tcW w:w="822" w:type="dxa"/>
            <w:vAlign w:val="center"/>
            <w:vMerge w:val="restart"/>
            <w:textDirection w:val="lrTb"/>
            <w:noWrap w:val="false"/>
          </w:tcPr>
          <w:p>
            <w:pPr>
              <w:jc w:val="center"/>
              <w:spacing w:before="60" w:after="60"/>
              <w:rPr>
                <w:sz w:val="22"/>
              </w:rPr>
            </w:pPr>
            <w:r>
              <w:rPr>
                <w:sz w:val="22"/>
              </w:rPr>
              <w:t xml:space="preserve">1.2.5</w:t>
            </w:r>
            <w:r>
              <w:rPr>
                <w:sz w:val="22"/>
              </w:rPr>
            </w:r>
            <w:r>
              <w:rPr>
                <w:sz w:val="22"/>
              </w:rPr>
            </w:r>
          </w:p>
        </w:tc>
        <w:tc>
          <w:tcPr>
            <w:gridSpan w:val="2"/>
            <w:shd w:val="clear" w:color="ffffff" w:fill="ffffff"/>
            <w:tcBorders>
              <w:top w:val="single" w:color="000000" w:sz="4" w:space="0"/>
              <w:left w:val="single" w:color="000000" w:sz="4" w:space="0"/>
              <w:bottom w:val="single" w:color="000000" w:sz="4" w:space="0"/>
              <w:right w:val="single" w:color="000000" w:sz="4" w:space="0"/>
            </w:tcBorders>
            <w:tcW w:w="14032" w:type="dxa"/>
            <w:vMerge w:val="restart"/>
            <w:textDirection w:val="lrTb"/>
            <w:noWrap w:val="false"/>
          </w:tcPr>
          <w:p>
            <w:pPr>
              <w:rPr>
                <w:sz w:val="22"/>
                <w:szCs w:val="22"/>
              </w:rPr>
            </w:pPr>
            <w:r>
              <w:rPr>
                <w:sz w:val="22"/>
                <w:szCs w:val="22"/>
              </w:rPr>
            </w:r>
            <w:r>
              <w:rPr>
                <w:sz w:val="22"/>
                <w:szCs w:val="22"/>
              </w:rPr>
              <w:t xml:space="preserve">Нерегламентированный р</w:t>
            </w:r>
            <w:r>
              <w:rPr>
                <w:sz w:val="22"/>
                <w:szCs w:val="22"/>
              </w:rPr>
              <w:t xml:space="preserve">емонт </w:t>
            </w:r>
            <w:r>
              <w:rPr>
                <w:sz w:val="22"/>
                <w:szCs w:val="22"/>
              </w:rPr>
              <w:t xml:space="preserve">Техники</w:t>
            </w:r>
            <w:r>
              <w:rPr>
                <w:sz w:val="22"/>
                <w:szCs w:val="22"/>
              </w:rPr>
              <w:t xml:space="preserve"> </w:t>
            </w:r>
            <w:r>
              <w:rPr>
                <w:sz w:val="22"/>
                <w:szCs w:val="22"/>
              </w:rPr>
              <w:t xml:space="preserve">приведённой</w:t>
            </w:r>
            <w:r>
              <w:rPr>
                <w:sz w:val="22"/>
                <w:szCs w:val="22"/>
              </w:rPr>
              <w:t xml:space="preserve"> в Приложении №1 </w:t>
            </w:r>
            <w:r>
              <w:rPr>
                <w:sz w:val="22"/>
                <w:szCs w:val="22"/>
              </w:rPr>
              <w:t xml:space="preserve">осуществляется </w:t>
            </w:r>
            <w:r>
              <w:rPr>
                <w:sz w:val="22"/>
                <w:szCs w:val="22"/>
              </w:rPr>
              <w:t xml:space="preserve">по заявке Заказчика. Стоимость запасных частей </w:t>
            </w:r>
            <w:r>
              <w:rPr>
                <w:sz w:val="22"/>
                <w:szCs w:val="22"/>
              </w:rPr>
              <w:t xml:space="preserve">используемых</w:t>
            </w:r>
            <w:r>
              <w:rPr>
                <w:sz w:val="22"/>
                <w:szCs w:val="22"/>
              </w:rPr>
              <w:t xml:space="preserve"> при выполнении ремонта в стоимость договора не входят и </w:t>
            </w:r>
            <w:r>
              <w:rPr>
                <w:sz w:val="22"/>
                <w:szCs w:val="22"/>
              </w:rPr>
              <w:t xml:space="preserve">оплачиваются отдельно по счёту, выставленному </w:t>
            </w:r>
            <w:r>
              <w:rPr>
                <w:sz w:val="22"/>
                <w:szCs w:val="22"/>
              </w:rPr>
              <w:t xml:space="preserve">Исполнителем</w:t>
            </w:r>
            <w:r>
              <w:rPr>
                <w:sz w:val="22"/>
                <w:szCs w:val="22"/>
              </w:rPr>
              <w:t xml:space="preserve"> Заказчику, при этом</w:t>
            </w:r>
            <w:r>
              <w:rPr>
                <w:sz w:val="22"/>
                <w:szCs w:val="22"/>
              </w:rPr>
              <w:t xml:space="preserve"> </w:t>
            </w:r>
            <w:r>
              <w:rPr>
                <w:sz w:val="22"/>
                <w:szCs w:val="22"/>
              </w:rPr>
              <w:t xml:space="preserve">необходимые для ремонта </w:t>
            </w:r>
            <w:r>
              <w:rPr>
                <w:sz w:val="22"/>
                <w:szCs w:val="22"/>
              </w:rPr>
              <w:t xml:space="preserve">запасные части </w:t>
            </w:r>
            <w:r>
              <w:rPr>
                <w:sz w:val="22"/>
                <w:szCs w:val="22"/>
              </w:rPr>
              <w:t xml:space="preserve">могут быть закуплены</w:t>
            </w:r>
            <w:r>
              <w:rPr>
                <w:sz w:val="22"/>
                <w:szCs w:val="22"/>
              </w:rPr>
              <w:t xml:space="preserve"> либо </w:t>
            </w:r>
            <w:r>
              <w:rPr>
                <w:sz w:val="22"/>
                <w:szCs w:val="22"/>
              </w:rPr>
              <w:t xml:space="preserve">Исполнителем</w:t>
            </w:r>
            <w:r>
              <w:rPr>
                <w:sz w:val="22"/>
                <w:szCs w:val="22"/>
              </w:rPr>
              <w:t xml:space="preserve">, либо Заказчиком по </w:t>
            </w:r>
            <w:r>
              <w:rPr>
                <w:sz w:val="22"/>
                <w:szCs w:val="22"/>
              </w:rPr>
              <w:t xml:space="preserve">предварительному</w:t>
            </w:r>
            <w:r>
              <w:rPr>
                <w:sz w:val="22"/>
                <w:szCs w:val="22"/>
              </w:rPr>
              <w:t xml:space="preserve"> </w:t>
            </w:r>
            <w:r>
              <w:rPr>
                <w:sz w:val="22"/>
                <w:szCs w:val="22"/>
              </w:rPr>
              <w:t xml:space="preserve">согласованию</w:t>
            </w:r>
            <w:r>
              <w:rPr>
                <w:sz w:val="22"/>
                <w:szCs w:val="22"/>
              </w:rPr>
              <w:t xml:space="preserve">.</w:t>
            </w:r>
            <w:r>
              <w:rPr>
                <w:sz w:val="22"/>
                <w:szCs w:val="22"/>
              </w:rPr>
            </w:r>
            <w:r>
              <w:rPr>
                <w:sz w:val="22"/>
                <w:szCs w:val="22"/>
              </w:rPr>
            </w:r>
          </w:p>
        </w:tc>
      </w:tr>
      <w:tr>
        <w:tblPrEx/>
        <w:trPr>
          <w:trHeight w:val="313"/>
        </w:trPr>
        <w:tc>
          <w:tcPr>
            <w:tcBorders>
              <w:top w:val="single" w:color="000000" w:sz="4" w:space="0"/>
              <w:left w:val="single" w:color="000000" w:sz="4" w:space="0"/>
              <w:bottom w:val="single" w:color="000000" w:sz="4" w:space="0"/>
              <w:right w:val="single" w:color="000000" w:sz="4" w:space="0"/>
            </w:tcBorders>
            <w:tcW w:w="822" w:type="dxa"/>
            <w:vAlign w:val="center"/>
            <w:vMerge w:val="restart"/>
            <w:textDirection w:val="lrTb"/>
            <w:noWrap w:val="false"/>
          </w:tcPr>
          <w:p>
            <w:pPr>
              <w:jc w:val="center"/>
              <w:spacing w:before="60" w:after="60"/>
              <w:rPr>
                <w:sz w:val="22"/>
              </w:rPr>
            </w:pPr>
            <w:r>
              <w:rPr>
                <w:sz w:val="22"/>
              </w:rPr>
              <w:t xml:space="preserve">1.2.6</w:t>
            </w:r>
            <w:r>
              <w:rPr>
                <w:sz w:val="22"/>
              </w:rPr>
            </w:r>
            <w:r>
              <w:rPr>
                <w:sz w:val="22"/>
              </w:rPr>
            </w:r>
          </w:p>
        </w:tc>
        <w:tc>
          <w:tcPr>
            <w:gridSpan w:val="2"/>
            <w:shd w:val="clear" w:color="ffffff" w:fill="ffffff"/>
            <w:tcBorders>
              <w:top w:val="single" w:color="000000" w:sz="4" w:space="0"/>
              <w:left w:val="single" w:color="000000" w:sz="4" w:space="0"/>
              <w:bottom w:val="single" w:color="000000" w:sz="4" w:space="0"/>
              <w:right w:val="single" w:color="000000" w:sz="4" w:space="0"/>
            </w:tcBorders>
            <w:tcW w:w="14032" w:type="dxa"/>
            <w:vMerge w:val="restart"/>
            <w:textDirection w:val="lrTb"/>
            <w:noWrap w:val="false"/>
          </w:tcPr>
          <w:p>
            <w:pPr>
              <w:rPr>
                <w:sz w:val="22"/>
                <w:szCs w:val="22"/>
              </w:rPr>
            </w:pPr>
            <w:r>
              <w:rPr>
                <w:sz w:val="22"/>
                <w:szCs w:val="22"/>
              </w:rPr>
            </w:r>
            <w:r>
              <w:rPr>
                <w:sz w:val="22"/>
                <w:szCs w:val="22"/>
              </w:rPr>
              <w:t xml:space="preserve">Передача Техники в ремонт от Заказчика к </w:t>
            </w:r>
            <w:r>
              <w:rPr>
                <w:sz w:val="22"/>
                <w:szCs w:val="22"/>
              </w:rPr>
              <w:t xml:space="preserve">Исполнителю</w:t>
            </w:r>
            <w:r>
              <w:rPr>
                <w:sz w:val="22"/>
                <w:szCs w:val="22"/>
              </w:rPr>
              <w:t xml:space="preserve"> и обратно осуществляется с места постоянного расположения Техники с территории Заказчика, с 08:30 до 17-30 в рабочие дни.</w:t>
            </w:r>
            <w:r>
              <w:rPr>
                <w:sz w:val="22"/>
                <w:szCs w:val="22"/>
              </w:rPr>
            </w:r>
            <w:r>
              <w:rPr>
                <w:sz w:val="22"/>
                <w:szCs w:val="22"/>
              </w:rPr>
            </w:r>
          </w:p>
        </w:tc>
      </w:tr>
      <w:tr>
        <w:tblPrEx/>
        <w:trPr>
          <w:trHeight w:val="313"/>
        </w:trPr>
        <w:tc>
          <w:tcPr>
            <w:tcBorders>
              <w:top w:val="single" w:color="000000" w:sz="4" w:space="0"/>
              <w:left w:val="single" w:color="000000" w:sz="4" w:space="0"/>
              <w:bottom w:val="single" w:color="000000" w:sz="4" w:space="0"/>
              <w:right w:val="single" w:color="000000" w:sz="4" w:space="0"/>
            </w:tcBorders>
            <w:tcW w:w="822" w:type="dxa"/>
            <w:vAlign w:val="center"/>
            <w:vMerge w:val="restart"/>
            <w:textDirection w:val="lrTb"/>
            <w:noWrap w:val="false"/>
          </w:tcPr>
          <w:p>
            <w:pPr>
              <w:jc w:val="center"/>
              <w:spacing w:before="60" w:after="60"/>
              <w:rPr>
                <w:sz w:val="22"/>
              </w:rPr>
            </w:pPr>
            <w:r>
              <w:rPr>
                <w:sz w:val="22"/>
              </w:rPr>
              <w:t xml:space="preserve">1.2.7</w:t>
            </w:r>
            <w:r>
              <w:rPr>
                <w:sz w:val="22"/>
              </w:rPr>
            </w:r>
            <w:r>
              <w:rPr>
                <w:sz w:val="22"/>
              </w:rPr>
            </w:r>
          </w:p>
        </w:tc>
        <w:tc>
          <w:tcPr>
            <w:gridSpan w:val="2"/>
            <w:shd w:val="clear" w:color="ffffff" w:fill="ffffff"/>
            <w:tcBorders>
              <w:top w:val="single" w:color="000000" w:sz="4" w:space="0"/>
              <w:left w:val="single" w:color="000000" w:sz="4" w:space="0"/>
              <w:bottom w:val="single" w:color="000000" w:sz="4" w:space="0"/>
              <w:right w:val="single" w:color="000000" w:sz="4" w:space="0"/>
            </w:tcBorders>
            <w:tcW w:w="14032" w:type="dxa"/>
            <w:vMerge w:val="restart"/>
            <w:textDirection w:val="lrTb"/>
            <w:noWrap w:val="false"/>
          </w:tcPr>
          <w:p>
            <w:pPr>
              <w:rPr>
                <w:sz w:val="22"/>
                <w:szCs w:val="22"/>
              </w:rPr>
            </w:pPr>
            <w:r>
              <w:rPr>
                <w:sz w:val="22"/>
                <w:szCs w:val="22"/>
              </w:rPr>
            </w:r>
            <w:r>
              <w:rPr>
                <w:sz w:val="22"/>
                <w:szCs w:val="22"/>
              </w:rPr>
              <w:t xml:space="preserve">Приём/передача Техники от Заказчика к </w:t>
            </w:r>
            <w:r>
              <w:rPr>
                <w:sz w:val="22"/>
                <w:szCs w:val="22"/>
              </w:rPr>
              <w:t xml:space="preserve">Исполнителю</w:t>
            </w:r>
            <w:r>
              <w:rPr>
                <w:sz w:val="22"/>
                <w:szCs w:val="22"/>
              </w:rPr>
              <w:t xml:space="preserve"> производится с подписанием акта сдачи-приемки  передачи техники, оформляемым в двух экземплярах, по одному для каждой стороны.</w:t>
            </w:r>
            <w:r>
              <w:rPr>
                <w:sz w:val="22"/>
                <w:szCs w:val="22"/>
              </w:rPr>
            </w:r>
            <w:r>
              <w:rPr>
                <w:sz w:val="22"/>
                <w:szCs w:val="22"/>
              </w:rPr>
            </w:r>
          </w:p>
        </w:tc>
      </w:tr>
      <w:tr>
        <w:tblPrEx/>
        <w:trPr>
          <w:trHeight w:val="313"/>
        </w:trPr>
        <w:tc>
          <w:tcPr>
            <w:tcBorders>
              <w:top w:val="single" w:color="000000" w:sz="4" w:space="0"/>
              <w:left w:val="single" w:color="000000" w:sz="4" w:space="0"/>
              <w:bottom w:val="single" w:color="000000" w:sz="4" w:space="0"/>
              <w:right w:val="single" w:color="000000" w:sz="4" w:space="0"/>
            </w:tcBorders>
            <w:tcW w:w="822" w:type="dxa"/>
            <w:vAlign w:val="center"/>
            <w:vMerge w:val="restart"/>
            <w:textDirection w:val="lrTb"/>
            <w:noWrap w:val="false"/>
          </w:tcPr>
          <w:p>
            <w:pPr>
              <w:jc w:val="center"/>
              <w:spacing w:before="60" w:after="60"/>
              <w:rPr>
                <w:sz w:val="22"/>
              </w:rPr>
            </w:pPr>
            <w:r>
              <w:rPr>
                <w:sz w:val="22"/>
              </w:rPr>
              <w:t xml:space="preserve">1.2.8</w:t>
            </w:r>
            <w:r>
              <w:rPr>
                <w:sz w:val="22"/>
              </w:rPr>
            </w:r>
            <w:r>
              <w:rPr>
                <w:sz w:val="22"/>
              </w:rPr>
            </w:r>
          </w:p>
        </w:tc>
        <w:tc>
          <w:tcPr>
            <w:gridSpan w:val="2"/>
            <w:shd w:val="clear" w:color="ffffff" w:fill="ffffff"/>
            <w:tcBorders>
              <w:top w:val="single" w:color="000000" w:sz="4" w:space="0"/>
              <w:left w:val="single" w:color="000000" w:sz="4" w:space="0"/>
              <w:bottom w:val="single" w:color="000000" w:sz="4" w:space="0"/>
              <w:right w:val="single" w:color="000000" w:sz="4" w:space="0"/>
            </w:tcBorders>
            <w:tcW w:w="14032" w:type="dxa"/>
            <w:vMerge w:val="restart"/>
            <w:textDirection w:val="lrTb"/>
            <w:noWrap w:val="false"/>
          </w:tcPr>
          <w:p>
            <w:pPr>
              <w:rPr>
                <w:sz w:val="22"/>
                <w:szCs w:val="22"/>
                <w:highlight w:val="white"/>
              </w:rPr>
            </w:pPr>
            <w:r>
              <w:rPr>
                <w:sz w:val="22"/>
                <w:szCs w:val="22"/>
                <w:highlight w:val="white"/>
              </w:rPr>
            </w:r>
            <w:r>
              <w:rPr>
                <w:sz w:val="22"/>
                <w:szCs w:val="22"/>
                <w:highlight w:val="white"/>
              </w:rPr>
              <w:t xml:space="preserve">Исполнитель</w:t>
            </w:r>
            <w:r>
              <w:rPr>
                <w:sz w:val="22"/>
                <w:szCs w:val="22"/>
                <w:highlight w:val="white"/>
              </w:rPr>
              <w:t xml:space="preserve"> должен забирать в ремонт Технику по заявке Заказчика в течение одного рабочего дня и доставлять отремонтированную Технику Заказчику.</w:t>
            </w:r>
            <w:r>
              <w:rPr>
                <w:sz w:val="22"/>
                <w:szCs w:val="22"/>
                <w:highlight w:val="white"/>
              </w:rPr>
            </w:r>
            <w:r>
              <w:rPr>
                <w:sz w:val="22"/>
                <w:szCs w:val="22"/>
                <w:highlight w:val="white"/>
              </w:rPr>
            </w:r>
          </w:p>
        </w:tc>
      </w:tr>
      <w:tr>
        <w:tblPrEx/>
        <w:trPr>
          <w:trHeight w:val="313"/>
        </w:trPr>
        <w:tc>
          <w:tcPr>
            <w:tcBorders>
              <w:top w:val="single" w:color="000000" w:sz="4" w:space="0"/>
              <w:left w:val="single" w:color="000000" w:sz="4" w:space="0"/>
              <w:bottom w:val="single" w:color="000000" w:sz="4" w:space="0"/>
              <w:right w:val="single" w:color="000000" w:sz="4" w:space="0"/>
            </w:tcBorders>
            <w:tcW w:w="822" w:type="dxa"/>
            <w:vAlign w:val="center"/>
            <w:vMerge w:val="restart"/>
            <w:textDirection w:val="lrTb"/>
            <w:noWrap w:val="false"/>
          </w:tcPr>
          <w:p>
            <w:pPr>
              <w:jc w:val="center"/>
              <w:spacing w:before="60" w:after="60"/>
              <w:rPr>
                <w:sz w:val="22"/>
              </w:rPr>
            </w:pPr>
            <w:r>
              <w:rPr>
                <w:sz w:val="22"/>
              </w:rPr>
              <w:t xml:space="preserve">1.2.9</w:t>
            </w:r>
            <w:r>
              <w:rPr>
                <w:sz w:val="22"/>
              </w:rPr>
            </w:r>
            <w:r>
              <w:rPr>
                <w:sz w:val="22"/>
              </w:rPr>
            </w:r>
          </w:p>
        </w:tc>
        <w:tc>
          <w:tcPr>
            <w:gridSpan w:val="2"/>
            <w:shd w:val="clear" w:color="ffffff" w:fill="ffffff"/>
            <w:tcBorders>
              <w:top w:val="single" w:color="000000" w:sz="4" w:space="0"/>
              <w:left w:val="single" w:color="000000" w:sz="4" w:space="0"/>
              <w:bottom w:val="single" w:color="000000" w:sz="4" w:space="0"/>
              <w:right w:val="single" w:color="000000" w:sz="4" w:space="0"/>
            </w:tcBorders>
            <w:tcW w:w="14032" w:type="dxa"/>
            <w:vMerge w:val="restart"/>
            <w:textDirection w:val="lrTb"/>
            <w:noWrap w:val="false"/>
          </w:tcPr>
          <w:p>
            <w:pPr>
              <w:rPr>
                <w:sz w:val="22"/>
                <w:szCs w:val="22"/>
                <w:highlight w:val="white"/>
              </w:rPr>
            </w:pPr>
            <w:r>
              <w:rPr>
                <w:sz w:val="22"/>
                <w:szCs w:val="22"/>
                <w:highlight w:val="white"/>
              </w:rPr>
              <w:t xml:space="preserve">Д</w:t>
            </w:r>
            <w:r>
              <w:rPr>
                <w:sz w:val="22"/>
                <w:szCs w:val="22"/>
                <w:highlight w:val="white"/>
              </w:rPr>
              <w:t xml:space="preserve">оставка должна обеспечиваться автотранспортом </w:t>
            </w:r>
            <w:r>
              <w:rPr>
                <w:sz w:val="22"/>
                <w:szCs w:val="22"/>
                <w:highlight w:val="white"/>
              </w:rPr>
              <w:t xml:space="preserve">Исполнителя</w:t>
            </w:r>
            <w:r>
              <w:rPr>
                <w:sz w:val="22"/>
                <w:szCs w:val="22"/>
                <w:highlight w:val="white"/>
              </w:rPr>
              <w:t xml:space="preserve"> и быть бесплатной для Заказчика.</w:t>
            </w:r>
            <w:r>
              <w:rPr>
                <w:sz w:val="22"/>
                <w:szCs w:val="22"/>
                <w:highlight w:val="white"/>
              </w:rPr>
            </w:r>
            <w:r>
              <w:rPr>
                <w:sz w:val="22"/>
                <w:szCs w:val="22"/>
                <w:highlight w:val="white"/>
              </w:rPr>
            </w:r>
          </w:p>
        </w:tc>
      </w:tr>
      <w:tr>
        <w:tblPrEx/>
        <w:trPr>
          <w:trHeight w:val="313"/>
        </w:trPr>
        <w:tc>
          <w:tcPr>
            <w:tcBorders>
              <w:top w:val="single" w:color="000000" w:sz="4" w:space="0"/>
              <w:left w:val="single" w:color="000000" w:sz="4" w:space="0"/>
              <w:bottom w:val="single" w:color="000000" w:sz="4" w:space="0"/>
              <w:right w:val="single" w:color="000000" w:sz="4" w:space="0"/>
            </w:tcBorders>
            <w:tcW w:w="822" w:type="dxa"/>
            <w:vAlign w:val="center"/>
            <w:vMerge w:val="restart"/>
            <w:textDirection w:val="lrTb"/>
            <w:noWrap w:val="false"/>
          </w:tcPr>
          <w:p>
            <w:pPr>
              <w:jc w:val="center"/>
              <w:spacing w:before="60" w:after="60"/>
              <w:rPr>
                <w:sz w:val="22"/>
              </w:rPr>
            </w:pPr>
            <w:r>
              <w:rPr>
                <w:sz w:val="22"/>
              </w:rPr>
              <w:t xml:space="preserve">1.2.10</w:t>
            </w:r>
            <w:r>
              <w:rPr>
                <w:sz w:val="22"/>
              </w:rPr>
            </w:r>
            <w:r>
              <w:rPr>
                <w:sz w:val="22"/>
              </w:rPr>
            </w:r>
          </w:p>
        </w:tc>
        <w:tc>
          <w:tcPr>
            <w:gridSpan w:val="2"/>
            <w:shd w:val="clear" w:color="ffffff" w:fill="ffffff"/>
            <w:tcBorders>
              <w:top w:val="single" w:color="000000" w:sz="4" w:space="0"/>
              <w:left w:val="single" w:color="000000" w:sz="4" w:space="0"/>
              <w:bottom w:val="single" w:color="000000" w:sz="4" w:space="0"/>
              <w:right w:val="single" w:color="000000" w:sz="4" w:space="0"/>
            </w:tcBorders>
            <w:tcW w:w="14032" w:type="dxa"/>
            <w:vMerge w:val="restart"/>
            <w:textDirection w:val="lrTb"/>
            <w:noWrap w:val="false"/>
          </w:tcPr>
          <w:p>
            <w:pPr>
              <w:rPr>
                <w:sz w:val="22"/>
                <w:szCs w:val="22"/>
              </w:rPr>
            </w:pPr>
            <w:r>
              <w:rPr>
                <w:sz w:val="22"/>
                <w:szCs w:val="22"/>
              </w:rPr>
            </w:r>
            <w:r>
              <w:rPr>
                <w:sz w:val="22"/>
                <w:szCs w:val="22"/>
              </w:rPr>
              <w:t xml:space="preserve">По требованию Заказчика </w:t>
            </w:r>
            <w:r>
              <w:rPr>
                <w:sz w:val="22"/>
                <w:szCs w:val="22"/>
              </w:rPr>
              <w:t xml:space="preserve">Исполнитель</w:t>
            </w:r>
            <w:r>
              <w:rPr>
                <w:sz w:val="22"/>
                <w:szCs w:val="22"/>
              </w:rPr>
              <w:t xml:space="preserve"> обязан предо</w:t>
            </w:r>
            <w:r>
              <w:rPr>
                <w:sz w:val="22"/>
                <w:szCs w:val="22"/>
              </w:rPr>
              <w:t xml:space="preserve">ставить информацию по всем услу</w:t>
            </w:r>
            <w:r>
              <w:rPr>
                <w:sz w:val="22"/>
                <w:szCs w:val="22"/>
              </w:rPr>
              <w:t xml:space="preserve">гам, оказанным в заданный период времени по всей Технике, принадлежащей Заказчику, а также индивидуально по каждому устройству.</w:t>
            </w:r>
            <w:r>
              <w:rPr>
                <w:sz w:val="22"/>
                <w:szCs w:val="22"/>
              </w:rPr>
            </w:r>
            <w:r>
              <w:rPr>
                <w:sz w:val="22"/>
                <w:szCs w:val="22"/>
              </w:rPr>
            </w:r>
          </w:p>
        </w:tc>
      </w:tr>
      <w:tr>
        <w:tblPrEx/>
        <w:trPr>
          <w:trHeight w:val="313"/>
        </w:trPr>
        <w:tc>
          <w:tcPr>
            <w:tcBorders>
              <w:top w:val="single" w:color="000000" w:sz="4" w:space="0"/>
              <w:left w:val="single" w:color="000000" w:sz="4" w:space="0"/>
              <w:bottom w:val="single" w:color="000000" w:sz="4" w:space="0"/>
              <w:right w:val="single" w:color="000000" w:sz="4" w:space="0"/>
            </w:tcBorders>
            <w:tcW w:w="822" w:type="dxa"/>
            <w:vAlign w:val="center"/>
            <w:vMerge w:val="restart"/>
            <w:textDirection w:val="lrTb"/>
            <w:noWrap w:val="false"/>
          </w:tcPr>
          <w:p>
            <w:pPr>
              <w:jc w:val="center"/>
              <w:spacing w:before="60" w:after="60"/>
              <w:rPr>
                <w:sz w:val="22"/>
              </w:rPr>
            </w:pPr>
            <w:r>
              <w:rPr>
                <w:sz w:val="22"/>
              </w:rPr>
              <w:t xml:space="preserve">1.2.11</w:t>
            </w:r>
            <w:r>
              <w:rPr>
                <w:sz w:val="22"/>
              </w:rPr>
            </w:r>
            <w:r>
              <w:rPr>
                <w:sz w:val="22"/>
              </w:rPr>
            </w:r>
          </w:p>
        </w:tc>
        <w:tc>
          <w:tcPr>
            <w:gridSpan w:val="2"/>
            <w:shd w:val="clear" w:color="ffffff" w:fill="ffffff"/>
            <w:tcBorders>
              <w:top w:val="single" w:color="000000" w:sz="4" w:space="0"/>
              <w:left w:val="single" w:color="000000" w:sz="4" w:space="0"/>
              <w:bottom w:val="single" w:color="000000" w:sz="4" w:space="0"/>
              <w:right w:val="single" w:color="000000" w:sz="4" w:space="0"/>
            </w:tcBorders>
            <w:tcW w:w="14032" w:type="dxa"/>
            <w:vMerge w:val="restart"/>
            <w:textDirection w:val="lrTb"/>
            <w:noWrap w:val="false"/>
          </w:tcPr>
          <w:p>
            <w:pPr>
              <w:rPr>
                <w:sz w:val="22"/>
                <w:szCs w:val="22"/>
              </w:rPr>
            </w:pPr>
            <w:r>
              <w:rPr>
                <w:sz w:val="22"/>
                <w:szCs w:val="22"/>
              </w:rPr>
            </w:r>
            <w:r>
              <w:rPr>
                <w:sz w:val="22"/>
                <w:szCs w:val="22"/>
              </w:rPr>
              <w:t xml:space="preserve">Исполнитель</w:t>
            </w:r>
            <w:r>
              <w:rPr>
                <w:sz w:val="22"/>
                <w:szCs w:val="22"/>
              </w:rPr>
              <w:t xml:space="preserve"> должен бесплатно составлять и вести отчетные формы по оказываемым услугам (могут меняться в соответствии с изменившимис</w:t>
            </w:r>
            <w:r>
              <w:rPr>
                <w:sz w:val="22"/>
                <w:szCs w:val="22"/>
              </w:rPr>
              <w:t xml:space="preserve">я правилами бухгалтерской отчет</w:t>
            </w:r>
            <w:r>
              <w:rPr>
                <w:sz w:val="22"/>
                <w:szCs w:val="22"/>
              </w:rPr>
              <w:t xml:space="preserve">ности или по требованию Заказчика)</w:t>
            </w:r>
            <w:r>
              <w:rPr>
                <w:sz w:val="22"/>
                <w:szCs w:val="22"/>
              </w:rPr>
            </w:r>
            <w:r>
              <w:rPr>
                <w:sz w:val="22"/>
                <w:szCs w:val="22"/>
              </w:rPr>
            </w:r>
          </w:p>
        </w:tc>
      </w:tr>
      <w:tr>
        <w:tblPrEx/>
        <w:trPr>
          <w:trHeight w:val="313"/>
        </w:trPr>
        <w:tc>
          <w:tcPr>
            <w:tcBorders>
              <w:top w:val="single" w:color="000000" w:sz="4" w:space="0"/>
              <w:left w:val="single" w:color="000000" w:sz="4" w:space="0"/>
              <w:bottom w:val="single" w:color="000000" w:sz="4" w:space="0"/>
              <w:right w:val="single" w:color="000000" w:sz="4" w:space="0"/>
            </w:tcBorders>
            <w:tcW w:w="822" w:type="dxa"/>
            <w:vAlign w:val="center"/>
            <w:vMerge w:val="restart"/>
            <w:textDirection w:val="lrTb"/>
            <w:noWrap w:val="false"/>
          </w:tcPr>
          <w:p>
            <w:pPr>
              <w:jc w:val="center"/>
              <w:spacing w:before="60" w:after="60"/>
              <w:rPr>
                <w:sz w:val="22"/>
              </w:rPr>
            </w:pPr>
            <w:r>
              <w:rPr>
                <w:sz w:val="22"/>
              </w:rPr>
              <w:t xml:space="preserve">1.2.12</w:t>
            </w:r>
            <w:r>
              <w:rPr>
                <w:sz w:val="22"/>
              </w:rPr>
            </w:r>
            <w:r>
              <w:rPr>
                <w:sz w:val="22"/>
              </w:rPr>
            </w:r>
          </w:p>
        </w:tc>
        <w:tc>
          <w:tcPr>
            <w:gridSpan w:val="2"/>
            <w:shd w:val="clear" w:color="ffffff" w:fill="ffffff"/>
            <w:tcBorders>
              <w:top w:val="single" w:color="000000" w:sz="4" w:space="0"/>
              <w:left w:val="single" w:color="000000" w:sz="4" w:space="0"/>
              <w:bottom w:val="single" w:color="000000" w:sz="4" w:space="0"/>
              <w:right w:val="single" w:color="000000" w:sz="4" w:space="0"/>
            </w:tcBorders>
            <w:tcW w:w="14032" w:type="dxa"/>
            <w:vMerge w:val="restart"/>
            <w:textDirection w:val="lrTb"/>
            <w:noWrap w:val="false"/>
          </w:tcPr>
          <w:p>
            <w:pPr>
              <w:rPr>
                <w:sz w:val="22"/>
                <w:szCs w:val="22"/>
              </w:rPr>
            </w:pPr>
            <w:r>
              <w:rPr>
                <w:sz w:val="22"/>
                <w:szCs w:val="22"/>
              </w:rPr>
            </w:r>
            <w:r>
              <w:rPr>
                <w:sz w:val="22"/>
                <w:szCs w:val="22"/>
              </w:rPr>
              <w:t xml:space="preserve">Используемые </w:t>
            </w:r>
            <w:r>
              <w:rPr>
                <w:sz w:val="22"/>
                <w:szCs w:val="22"/>
              </w:rPr>
              <w:t xml:space="preserve">в процессе выполнения работ по </w:t>
            </w:r>
            <w:r>
              <w:rPr>
                <w:sz w:val="22"/>
                <w:szCs w:val="22"/>
              </w:rPr>
              <w:t xml:space="preserve">ремонту запасные части (узлы, блоки, платы или элементы) должны быть новыми, не бывшими в употреблении, смонтированными из новых деталей без использования бывших в употреблении элементов и соответствовать действующим в Российской Федерации стандартам.</w:t>
            </w:r>
            <w:r>
              <w:rPr>
                <w:sz w:val="22"/>
                <w:szCs w:val="22"/>
              </w:rPr>
            </w:r>
            <w:r>
              <w:rPr>
                <w:sz w:val="22"/>
                <w:szCs w:val="22"/>
              </w:rPr>
            </w:r>
          </w:p>
        </w:tc>
      </w:tr>
      <w:tr>
        <w:tblPrEx/>
        <w:trPr>
          <w:trHeight w:val="313"/>
        </w:trPr>
        <w:tc>
          <w:tcPr>
            <w:tcBorders>
              <w:top w:val="single" w:color="000000" w:sz="4" w:space="0"/>
              <w:left w:val="single" w:color="000000" w:sz="4" w:space="0"/>
              <w:bottom w:val="single" w:color="000000" w:sz="4" w:space="0"/>
              <w:right w:val="single" w:color="000000" w:sz="4" w:space="0"/>
            </w:tcBorders>
            <w:tcW w:w="822" w:type="dxa"/>
            <w:vAlign w:val="center"/>
            <w:vMerge w:val="restart"/>
            <w:textDirection w:val="lrTb"/>
            <w:noWrap w:val="false"/>
          </w:tcPr>
          <w:p>
            <w:pPr>
              <w:jc w:val="center"/>
              <w:spacing w:before="60" w:after="60"/>
              <w:rPr>
                <w:sz w:val="22"/>
              </w:rPr>
            </w:pPr>
            <w:r>
              <w:rPr>
                <w:sz w:val="22"/>
              </w:rPr>
              <w:t xml:space="preserve">1.2.13</w:t>
            </w:r>
            <w:r>
              <w:rPr>
                <w:sz w:val="22"/>
              </w:rPr>
            </w:r>
            <w:r>
              <w:rPr>
                <w:sz w:val="22"/>
              </w:rPr>
            </w:r>
          </w:p>
        </w:tc>
        <w:tc>
          <w:tcPr>
            <w:gridSpan w:val="2"/>
            <w:shd w:val="clear" w:color="ffffff" w:fill="ffffff"/>
            <w:tcBorders>
              <w:top w:val="single" w:color="000000" w:sz="4" w:space="0"/>
              <w:left w:val="single" w:color="000000" w:sz="4" w:space="0"/>
              <w:bottom w:val="single" w:color="000000" w:sz="4" w:space="0"/>
              <w:right w:val="single" w:color="000000" w:sz="4" w:space="0"/>
            </w:tcBorders>
            <w:tcW w:w="14032" w:type="dxa"/>
            <w:vMerge w:val="restart"/>
            <w:textDirection w:val="lrTb"/>
            <w:noWrap w:val="false"/>
          </w:tcPr>
          <w:p>
            <w:pPr>
              <w:rPr>
                <w:sz w:val="22"/>
                <w:szCs w:val="22"/>
              </w:rPr>
            </w:pPr>
            <w:r>
              <w:rPr>
                <w:sz w:val="22"/>
                <w:szCs w:val="22"/>
              </w:rPr>
            </w:r>
            <w:r>
              <w:rPr>
                <w:sz w:val="22"/>
                <w:szCs w:val="22"/>
              </w:rPr>
              <w:t xml:space="preserve">Стоимость запасных частей (узлов, блоков, плат или элементов) входит в общую стоимость контракта (за исключением запасных частей используемых при выполнении нерегламентированного ремонта)</w:t>
            </w:r>
            <w:r>
              <w:rPr>
                <w:sz w:val="22"/>
                <w:szCs w:val="22"/>
              </w:rPr>
              <w:t xml:space="preserve">.</w:t>
            </w:r>
            <w:r>
              <w:rPr>
                <w:sz w:val="22"/>
                <w:szCs w:val="22"/>
              </w:rPr>
            </w:r>
            <w:r>
              <w:rPr>
                <w:sz w:val="22"/>
                <w:szCs w:val="22"/>
              </w:rPr>
            </w:r>
          </w:p>
        </w:tc>
      </w:tr>
      <w:tr>
        <w:tblPrEx/>
        <w:trPr>
          <w:trHeight w:val="313"/>
        </w:trPr>
        <w:tc>
          <w:tcPr>
            <w:tcBorders>
              <w:top w:val="single" w:color="000000" w:sz="4" w:space="0"/>
              <w:left w:val="single" w:color="000000" w:sz="4" w:space="0"/>
              <w:bottom w:val="single" w:color="000000" w:sz="4" w:space="0"/>
              <w:right w:val="single" w:color="000000" w:sz="4" w:space="0"/>
            </w:tcBorders>
            <w:tcW w:w="822" w:type="dxa"/>
            <w:vAlign w:val="center"/>
            <w:vMerge w:val="restart"/>
            <w:textDirection w:val="lrTb"/>
            <w:noWrap w:val="false"/>
          </w:tcPr>
          <w:p>
            <w:pPr>
              <w:jc w:val="center"/>
              <w:spacing w:before="60" w:after="60"/>
              <w:rPr>
                <w:sz w:val="22"/>
              </w:rPr>
            </w:pPr>
            <w:r>
              <w:rPr>
                <w:sz w:val="22"/>
              </w:rPr>
              <w:t xml:space="preserve">1.2.14</w:t>
            </w:r>
            <w:r>
              <w:rPr>
                <w:sz w:val="22"/>
              </w:rPr>
            </w:r>
            <w:r>
              <w:rPr>
                <w:sz w:val="22"/>
              </w:rPr>
            </w:r>
          </w:p>
        </w:tc>
        <w:tc>
          <w:tcPr>
            <w:gridSpan w:val="2"/>
            <w:shd w:val="clear" w:color="ffffff" w:fill="ffffff"/>
            <w:tcBorders>
              <w:top w:val="single" w:color="000000" w:sz="4" w:space="0"/>
              <w:left w:val="single" w:color="000000" w:sz="4" w:space="0"/>
              <w:bottom w:val="single" w:color="000000" w:sz="4" w:space="0"/>
              <w:right w:val="single" w:color="000000" w:sz="4" w:space="0"/>
            </w:tcBorders>
            <w:tcW w:w="14032" w:type="dxa"/>
            <w:vMerge w:val="restart"/>
            <w:textDirection w:val="lrTb"/>
            <w:noWrap w:val="false"/>
          </w:tcPr>
          <w:p>
            <w:pPr>
              <w:rPr>
                <w:sz w:val="22"/>
                <w:szCs w:val="22"/>
              </w:rPr>
            </w:pPr>
            <w:r>
              <w:rPr>
                <w:sz w:val="22"/>
                <w:szCs w:val="22"/>
              </w:rPr>
            </w:r>
            <w:r>
              <w:rPr>
                <w:sz w:val="22"/>
                <w:szCs w:val="22"/>
              </w:rPr>
              <w:t xml:space="preserve">При приемке отремонтированной Техники, с замененными деталями (узлами), неисправные детали (узлы) передаются представителю Заказчика.</w:t>
            </w:r>
            <w:r>
              <w:rPr>
                <w:sz w:val="22"/>
                <w:szCs w:val="22"/>
              </w:rPr>
            </w:r>
            <w:r>
              <w:rPr>
                <w:sz w:val="22"/>
                <w:szCs w:val="22"/>
              </w:rPr>
            </w:r>
          </w:p>
        </w:tc>
      </w:tr>
      <w:tr>
        <w:tblPrEx/>
        <w:trPr>
          <w:trHeight w:val="313"/>
        </w:trPr>
        <w:tc>
          <w:tcPr>
            <w:tcBorders>
              <w:top w:val="single" w:color="000000" w:sz="4" w:space="0"/>
              <w:left w:val="single" w:color="000000" w:sz="4" w:space="0"/>
              <w:bottom w:val="single" w:color="000000" w:sz="4" w:space="0"/>
              <w:right w:val="single" w:color="000000" w:sz="4" w:space="0"/>
            </w:tcBorders>
            <w:tcW w:w="822" w:type="dxa"/>
            <w:vAlign w:val="center"/>
            <w:vMerge w:val="restart"/>
            <w:textDirection w:val="lrTb"/>
            <w:noWrap w:val="false"/>
          </w:tcPr>
          <w:p>
            <w:pPr>
              <w:jc w:val="center"/>
              <w:spacing w:before="60" w:after="60"/>
              <w:rPr>
                <w:sz w:val="22"/>
              </w:rPr>
            </w:pPr>
            <w:r>
              <w:rPr>
                <w:sz w:val="22"/>
              </w:rPr>
              <w:t xml:space="preserve">1.2.15</w:t>
            </w:r>
            <w:r>
              <w:rPr>
                <w:sz w:val="22"/>
              </w:rPr>
            </w:r>
            <w:r>
              <w:rPr>
                <w:sz w:val="22"/>
              </w:rPr>
            </w:r>
          </w:p>
        </w:tc>
        <w:tc>
          <w:tcPr>
            <w:gridSpan w:val="2"/>
            <w:shd w:val="clear" w:color="ffffff" w:fill="ffffff"/>
            <w:tcBorders>
              <w:top w:val="single" w:color="000000" w:sz="4" w:space="0"/>
              <w:left w:val="single" w:color="000000" w:sz="4" w:space="0"/>
              <w:bottom w:val="single" w:color="000000" w:sz="4" w:space="0"/>
              <w:right w:val="single" w:color="000000" w:sz="4" w:space="0"/>
            </w:tcBorders>
            <w:tcW w:w="14032" w:type="dxa"/>
            <w:vMerge w:val="restart"/>
            <w:textDirection w:val="lrTb"/>
            <w:noWrap w:val="false"/>
          </w:tcPr>
          <w:p>
            <w:pPr>
              <w:rPr>
                <w:sz w:val="22"/>
                <w:szCs w:val="22"/>
              </w:rPr>
            </w:pPr>
            <w:r>
              <w:rPr>
                <w:sz w:val="22"/>
                <w:szCs w:val="22"/>
              </w:rPr>
            </w:r>
            <w:r>
              <w:rPr>
                <w:sz w:val="22"/>
                <w:szCs w:val="22"/>
              </w:rPr>
              <w:t xml:space="preserve">В случае</w:t>
            </w:r>
            <w:r>
              <w:rPr>
                <w:sz w:val="22"/>
                <w:szCs w:val="22"/>
              </w:rPr>
              <w:t xml:space="preserve"> если суммарная стоимость одновременно заменяемых комплектующих, необходимых для восстановления работоспособности устройства, превышает половину остаточной стоимости этой единицы техники, то выполнение услуг по ремонту должно быть согласовано с Заказчиком.</w:t>
            </w:r>
            <w:r>
              <w:rPr>
                <w:sz w:val="22"/>
                <w:szCs w:val="22"/>
              </w:rPr>
            </w:r>
            <w:r>
              <w:rPr>
                <w:sz w:val="22"/>
                <w:szCs w:val="22"/>
              </w:rPr>
            </w:r>
          </w:p>
        </w:tc>
      </w:tr>
      <w:tr>
        <w:tblPrEx/>
        <w:trPr>
          <w:trHeight w:val="313"/>
        </w:trPr>
        <w:tc>
          <w:tcPr>
            <w:tcBorders>
              <w:top w:val="single" w:color="000000" w:sz="4" w:space="0"/>
              <w:left w:val="single" w:color="000000" w:sz="4" w:space="0"/>
              <w:bottom w:val="single" w:color="000000" w:sz="4" w:space="0"/>
              <w:right w:val="single" w:color="000000" w:sz="4" w:space="0"/>
            </w:tcBorders>
            <w:tcW w:w="822" w:type="dxa"/>
            <w:vAlign w:val="center"/>
            <w:vMerge w:val="restart"/>
            <w:textDirection w:val="lrTb"/>
            <w:noWrap w:val="false"/>
          </w:tcPr>
          <w:p>
            <w:pPr>
              <w:jc w:val="center"/>
              <w:spacing w:before="60" w:after="60"/>
              <w:rPr>
                <w:sz w:val="22"/>
              </w:rPr>
            </w:pPr>
            <w:r>
              <w:rPr>
                <w:sz w:val="22"/>
              </w:rPr>
              <w:t xml:space="preserve">1.2.16</w:t>
            </w:r>
            <w:r>
              <w:rPr>
                <w:sz w:val="22"/>
              </w:rPr>
            </w:r>
            <w:r>
              <w:rPr>
                <w:sz w:val="22"/>
              </w:rPr>
            </w:r>
          </w:p>
        </w:tc>
        <w:tc>
          <w:tcPr>
            <w:gridSpan w:val="2"/>
            <w:shd w:val="clear" w:color="ffffff" w:fill="ffffff"/>
            <w:tcBorders>
              <w:top w:val="single" w:color="000000" w:sz="4" w:space="0"/>
              <w:left w:val="single" w:color="000000" w:sz="4" w:space="0"/>
              <w:bottom w:val="single" w:color="000000" w:sz="4" w:space="0"/>
              <w:right w:val="single" w:color="000000" w:sz="4" w:space="0"/>
            </w:tcBorders>
            <w:tcW w:w="14032" w:type="dxa"/>
            <w:vMerge w:val="restart"/>
            <w:textDirection w:val="lrTb"/>
            <w:noWrap w:val="false"/>
          </w:tcPr>
          <w:p>
            <w:pPr>
              <w:rPr>
                <w:sz w:val="22"/>
                <w:szCs w:val="22"/>
              </w:rPr>
            </w:pPr>
            <w:r>
              <w:rPr>
                <w:sz w:val="22"/>
                <w:szCs w:val="22"/>
              </w:rPr>
            </w:r>
            <w:r>
              <w:rPr>
                <w:sz w:val="22"/>
                <w:szCs w:val="22"/>
              </w:rPr>
              <w:t xml:space="preserve">В случае если</w:t>
            </w:r>
            <w:r>
              <w:rPr>
                <w:sz w:val="22"/>
                <w:szCs w:val="22"/>
              </w:rPr>
              <w:t xml:space="preserve"> Техника не </w:t>
            </w:r>
            <w:r>
              <w:rPr>
                <w:sz w:val="22"/>
                <w:szCs w:val="22"/>
              </w:rPr>
              <w:t xml:space="preserve">подлежит ремонту в</w:t>
            </w:r>
            <w:r>
              <w:rPr>
                <w:sz w:val="22"/>
                <w:szCs w:val="22"/>
              </w:rPr>
              <w:t xml:space="preserve">следстви</w:t>
            </w:r>
            <w:r>
              <w:rPr>
                <w:sz w:val="22"/>
                <w:szCs w:val="22"/>
              </w:rPr>
              <w:t xml:space="preserve">е</w:t>
            </w:r>
            <w:r>
              <w:rPr>
                <w:sz w:val="22"/>
                <w:szCs w:val="22"/>
              </w:rPr>
              <w:t xml:space="preserve"> его полного износа </w:t>
            </w:r>
            <w:r>
              <w:rPr>
                <w:sz w:val="22"/>
                <w:szCs w:val="22"/>
              </w:rPr>
              <w:t xml:space="preserve">Исполнитель</w:t>
            </w:r>
            <w:r>
              <w:rPr>
                <w:sz w:val="22"/>
                <w:szCs w:val="22"/>
              </w:rPr>
              <w:t xml:space="preserve"> должен</w:t>
            </w:r>
            <w:r>
              <w:rPr>
                <w:sz w:val="22"/>
                <w:szCs w:val="22"/>
              </w:rPr>
              <w:t xml:space="preserve">, пред</w:t>
            </w:r>
            <w:r>
              <w:rPr>
                <w:sz w:val="22"/>
                <w:szCs w:val="22"/>
              </w:rPr>
              <w:t xml:space="preserve">ставить Заказчику техническое заключение (заключение специалиста), в котором обоснованно указывается причина невозможности ремонта за подписью </w:t>
            </w:r>
            <w:r>
              <w:rPr>
                <w:sz w:val="22"/>
                <w:szCs w:val="22"/>
              </w:rPr>
              <w:t xml:space="preserve">специали</w:t>
            </w:r>
            <w:r>
              <w:rPr>
                <w:sz w:val="22"/>
                <w:szCs w:val="22"/>
              </w:rPr>
              <w:t xml:space="preserve">ста по ремонту оборудования, инженера и директора. При этом Заказчик оставляет за собой право провести </w:t>
            </w:r>
            <w:r>
              <w:rPr>
                <w:sz w:val="22"/>
                <w:szCs w:val="22"/>
              </w:rPr>
              <w:t xml:space="preserve">дополнительную экспертизу неисправного устройства у сторонних орга</w:t>
            </w:r>
            <w:r>
              <w:rPr>
                <w:sz w:val="22"/>
                <w:szCs w:val="22"/>
              </w:rPr>
              <w:t xml:space="preserve">низаций, специализирующихся на данной услуге для получения дополнительного за</w:t>
            </w:r>
            <w:r>
              <w:rPr>
                <w:sz w:val="22"/>
                <w:szCs w:val="22"/>
              </w:rPr>
              <w:t xml:space="preserve">ключе</w:t>
            </w:r>
            <w:r>
              <w:rPr>
                <w:sz w:val="22"/>
                <w:szCs w:val="22"/>
              </w:rPr>
              <w:t xml:space="preserve">ния в случае несогласия с заключением </w:t>
            </w:r>
            <w:r>
              <w:rPr>
                <w:sz w:val="22"/>
                <w:szCs w:val="22"/>
              </w:rPr>
              <w:t xml:space="preserve">Исполнителя</w:t>
            </w:r>
            <w:r>
              <w:rPr>
                <w:sz w:val="22"/>
                <w:szCs w:val="22"/>
              </w:rPr>
              <w:t xml:space="preserve">.</w:t>
            </w:r>
            <w:r>
              <w:rPr>
                <w:sz w:val="22"/>
                <w:szCs w:val="22"/>
              </w:rPr>
            </w:r>
            <w:r>
              <w:rPr>
                <w:sz w:val="22"/>
                <w:szCs w:val="22"/>
              </w:rPr>
            </w:r>
          </w:p>
        </w:tc>
      </w:tr>
      <w:tr>
        <w:tblPrEx/>
        <w:trPr>
          <w:trHeight w:val="313"/>
        </w:trPr>
        <w:tc>
          <w:tcPr>
            <w:tcBorders>
              <w:top w:val="single" w:color="000000" w:sz="4" w:space="0"/>
              <w:left w:val="single" w:color="000000" w:sz="4" w:space="0"/>
              <w:bottom w:val="single" w:color="000000" w:sz="4" w:space="0"/>
              <w:right w:val="single" w:color="000000" w:sz="4" w:space="0"/>
            </w:tcBorders>
            <w:tcW w:w="822" w:type="dxa"/>
            <w:vAlign w:val="center"/>
            <w:vMerge w:val="restart"/>
            <w:textDirection w:val="lrTb"/>
            <w:noWrap w:val="false"/>
          </w:tcPr>
          <w:p>
            <w:pPr>
              <w:jc w:val="center"/>
              <w:spacing w:before="60" w:after="60"/>
              <w:rPr>
                <w:b/>
                <w:bCs/>
                <w:sz w:val="24"/>
                <w:szCs w:val="24"/>
              </w:rPr>
            </w:pPr>
            <w:r>
              <w:rPr>
                <w:b/>
                <w:bCs/>
                <w:sz w:val="24"/>
                <w:szCs w:val="24"/>
              </w:rPr>
              <w:t xml:space="preserve">2</w:t>
            </w:r>
            <w:r>
              <w:rPr>
                <w:b/>
                <w:bCs/>
                <w:sz w:val="24"/>
                <w:szCs w:val="24"/>
              </w:rPr>
            </w:r>
            <w:r>
              <w:rPr>
                <w:b/>
                <w:bCs/>
                <w:sz w:val="24"/>
                <w:szCs w:val="24"/>
              </w:rPr>
            </w:r>
          </w:p>
        </w:tc>
        <w:tc>
          <w:tcPr>
            <w:gridSpan w:val="2"/>
            <w:shd w:val="clear" w:color="ffffff" w:fill="ffffff"/>
            <w:tcBorders>
              <w:top w:val="single" w:color="000000" w:sz="4" w:space="0"/>
              <w:left w:val="single" w:color="000000" w:sz="4" w:space="0"/>
              <w:bottom w:val="single" w:color="000000" w:sz="4" w:space="0"/>
              <w:right w:val="single" w:color="000000" w:sz="4" w:space="0"/>
            </w:tcBorders>
            <w:tcW w:w="14032" w:type="dxa"/>
            <w:vMerge w:val="restart"/>
            <w:textDirection w:val="lrTb"/>
            <w:noWrap w:val="false"/>
          </w:tcPr>
          <w:p>
            <w:pPr>
              <w:rPr>
                <w:sz w:val="24"/>
                <w:szCs w:val="24"/>
              </w:rPr>
            </w:pPr>
            <w:r>
              <w:rPr>
                <w:b/>
                <w:sz w:val="24"/>
                <w:szCs w:val="24"/>
              </w:rPr>
              <w:t xml:space="preserve">Требования к ответственности и гарантиям исполнителя</w:t>
            </w:r>
            <w:r>
              <w:rPr>
                <w:sz w:val="24"/>
                <w:szCs w:val="24"/>
              </w:rPr>
            </w:r>
            <w:r>
              <w:rPr>
                <w:sz w:val="24"/>
                <w:szCs w:val="24"/>
              </w:rPr>
            </w:r>
          </w:p>
        </w:tc>
      </w:tr>
      <w:tr>
        <w:tblPrEx/>
        <w:trPr>
          <w:trHeight w:val="313"/>
        </w:trPr>
        <w:tc>
          <w:tcPr>
            <w:tcBorders>
              <w:top w:val="single" w:color="000000" w:sz="4" w:space="0"/>
              <w:left w:val="single" w:color="000000" w:sz="4" w:space="0"/>
              <w:bottom w:val="single" w:color="000000" w:sz="4" w:space="0"/>
              <w:right w:val="single" w:color="000000" w:sz="4" w:space="0"/>
            </w:tcBorders>
            <w:tcW w:w="822" w:type="dxa"/>
            <w:vAlign w:val="center"/>
            <w:vMerge w:val="restart"/>
            <w:textDirection w:val="lrTb"/>
            <w:noWrap w:val="false"/>
          </w:tcPr>
          <w:p>
            <w:pPr>
              <w:jc w:val="center"/>
              <w:spacing w:before="60" w:after="60"/>
              <w:rPr>
                <w:sz w:val="22"/>
                <w:szCs w:val="22"/>
              </w:rPr>
            </w:pPr>
            <w:r>
              <w:rPr>
                <w:sz w:val="22"/>
              </w:rPr>
              <w:t xml:space="preserve">2.1</w:t>
            </w:r>
            <w:r>
              <w:rPr>
                <w:sz w:val="22"/>
                <w:szCs w:val="22"/>
              </w:rPr>
            </w:r>
            <w:r>
              <w:rPr>
                <w:sz w:val="22"/>
                <w:szCs w:val="22"/>
              </w:rPr>
            </w:r>
          </w:p>
        </w:tc>
        <w:tc>
          <w:tcPr>
            <w:gridSpan w:val="2"/>
            <w:shd w:val="clear" w:color="ffffff" w:fill="ffffff"/>
            <w:tcBorders>
              <w:top w:val="single" w:color="000000" w:sz="4" w:space="0"/>
              <w:left w:val="single" w:color="000000" w:sz="4" w:space="0"/>
              <w:bottom w:val="single" w:color="000000" w:sz="4" w:space="0"/>
              <w:right w:val="single" w:color="000000" w:sz="4" w:space="0"/>
            </w:tcBorders>
            <w:tcW w:w="14032" w:type="dxa"/>
            <w:vMerge w:val="restart"/>
            <w:textDirection w:val="lrTb"/>
            <w:noWrap w:val="false"/>
          </w:tcPr>
          <w:p>
            <w:pPr>
              <w:rPr>
                <w:sz w:val="22"/>
                <w:szCs w:val="22"/>
              </w:rPr>
            </w:pPr>
            <w:r>
              <w:rPr>
                <w:sz w:val="22"/>
                <w:szCs w:val="22"/>
              </w:rPr>
              <w:t xml:space="preserve">И</w:t>
            </w:r>
            <w:r>
              <w:rPr>
                <w:sz w:val="22"/>
                <w:szCs w:val="22"/>
              </w:rPr>
              <w:t xml:space="preserve">сполнитель</w:t>
            </w:r>
            <w:r>
              <w:rPr>
                <w:sz w:val="22"/>
                <w:szCs w:val="22"/>
              </w:rPr>
              <w:t xml:space="preserve"> гарантирует, после проведения ремонта, работоспособность оборудования в течение </w:t>
            </w:r>
            <w:r>
              <w:rPr>
                <w:sz w:val="22"/>
                <w:szCs w:val="22"/>
              </w:rPr>
              <w:t xml:space="preserve">6</w:t>
            </w:r>
            <w:r>
              <w:rPr>
                <w:sz w:val="22"/>
                <w:szCs w:val="22"/>
              </w:rPr>
              <w:t xml:space="preserve"> (</w:t>
            </w:r>
            <w:r>
              <w:rPr>
                <w:sz w:val="22"/>
                <w:szCs w:val="22"/>
              </w:rPr>
              <w:t xml:space="preserve">шести</w:t>
            </w:r>
            <w:r>
              <w:rPr>
                <w:sz w:val="22"/>
                <w:szCs w:val="22"/>
              </w:rPr>
              <w:t xml:space="preserve">) месяцев с момента передачи Заказчику.</w:t>
            </w:r>
            <w:r>
              <w:rPr>
                <w:sz w:val="22"/>
                <w:szCs w:val="22"/>
              </w:rPr>
            </w:r>
            <w:r>
              <w:rPr>
                <w:sz w:val="22"/>
                <w:szCs w:val="22"/>
              </w:rPr>
            </w:r>
          </w:p>
        </w:tc>
      </w:tr>
      <w:tr>
        <w:tblPrEx/>
        <w:trPr>
          <w:trHeight w:val="313"/>
        </w:trPr>
        <w:tc>
          <w:tcPr>
            <w:tcBorders>
              <w:top w:val="single" w:color="000000" w:sz="4" w:space="0"/>
              <w:left w:val="single" w:color="000000" w:sz="4" w:space="0"/>
              <w:bottom w:val="single" w:color="000000" w:sz="4" w:space="0"/>
              <w:right w:val="single" w:color="000000" w:sz="4" w:space="0"/>
            </w:tcBorders>
            <w:tcW w:w="822" w:type="dxa"/>
            <w:vAlign w:val="center"/>
            <w:vMerge w:val="restart"/>
            <w:textDirection w:val="lrTb"/>
            <w:noWrap w:val="false"/>
          </w:tcPr>
          <w:p>
            <w:pPr>
              <w:jc w:val="center"/>
              <w:rPr>
                <w:sz w:val="22"/>
                <w:szCs w:val="22"/>
              </w:rPr>
            </w:pPr>
            <w:r>
              <w:rPr>
                <w:sz w:val="22"/>
                <w:szCs w:val="22"/>
              </w:rPr>
              <w:t xml:space="preserve">2.2</w:t>
            </w:r>
            <w:r>
              <w:rPr>
                <w:sz w:val="22"/>
                <w:szCs w:val="22"/>
              </w:rPr>
            </w:r>
            <w:r>
              <w:rPr>
                <w:sz w:val="22"/>
                <w:szCs w:val="22"/>
              </w:rPr>
            </w:r>
          </w:p>
        </w:tc>
        <w:tc>
          <w:tcPr>
            <w:gridSpan w:val="2"/>
            <w:shd w:val="clear" w:color="ffffff" w:fill="ffffff"/>
            <w:tcBorders>
              <w:top w:val="single" w:color="000000" w:sz="4" w:space="0"/>
              <w:left w:val="single" w:color="000000" w:sz="4" w:space="0"/>
              <w:bottom w:val="single" w:color="000000" w:sz="4" w:space="0"/>
              <w:right w:val="single" w:color="000000" w:sz="4" w:space="0"/>
            </w:tcBorders>
            <w:tcW w:w="14032" w:type="dxa"/>
            <w:vMerge w:val="restart"/>
            <w:textDirection w:val="lrTb"/>
            <w:noWrap w:val="false"/>
          </w:tcPr>
          <w:p>
            <w:pPr>
              <w:rPr>
                <w:sz w:val="22"/>
                <w:szCs w:val="22"/>
              </w:rPr>
            </w:pPr>
            <w:r>
              <w:rPr>
                <w:sz w:val="22"/>
                <w:szCs w:val="22"/>
              </w:rPr>
            </w:r>
            <w:r>
              <w:rPr>
                <w:sz w:val="22"/>
                <w:szCs w:val="22"/>
              </w:rPr>
              <w:t xml:space="preserve">Гарантия распространяется на замененный или восстановленный узел, блок, плату или элемент, явившийся причиной неработоспособности оборудования при условии соблюдения Заказчиком условий или правил эксплуатации оборудования, прошедшего ремонт.</w:t>
            </w:r>
            <w:r>
              <w:rPr>
                <w:sz w:val="22"/>
                <w:szCs w:val="22"/>
              </w:rPr>
            </w:r>
            <w:r>
              <w:rPr>
                <w:sz w:val="22"/>
                <w:szCs w:val="22"/>
              </w:rPr>
            </w:r>
          </w:p>
        </w:tc>
      </w:tr>
      <w:tr>
        <w:tblPrEx/>
        <w:trPr>
          <w:trHeight w:val="313"/>
        </w:trPr>
        <w:tc>
          <w:tcPr>
            <w:tcBorders>
              <w:top w:val="single" w:color="000000" w:sz="4" w:space="0"/>
              <w:left w:val="single" w:color="000000" w:sz="4" w:space="0"/>
              <w:bottom w:val="single" w:color="000000" w:sz="4" w:space="0"/>
              <w:right w:val="single" w:color="000000" w:sz="4" w:space="0"/>
            </w:tcBorders>
            <w:tcW w:w="822" w:type="dxa"/>
            <w:vAlign w:val="center"/>
            <w:vMerge w:val="restart"/>
            <w:textDirection w:val="lrTb"/>
            <w:noWrap w:val="false"/>
          </w:tcPr>
          <w:p>
            <w:pPr>
              <w:jc w:val="center"/>
              <w:rPr>
                <w:sz w:val="22"/>
                <w:szCs w:val="22"/>
              </w:rPr>
            </w:pPr>
            <w:r>
              <w:rPr>
                <w:sz w:val="22"/>
                <w:szCs w:val="22"/>
              </w:rPr>
              <w:t xml:space="preserve">2.3</w:t>
            </w:r>
            <w:r>
              <w:rPr>
                <w:sz w:val="22"/>
                <w:szCs w:val="22"/>
              </w:rPr>
            </w:r>
            <w:r>
              <w:rPr>
                <w:sz w:val="22"/>
                <w:szCs w:val="22"/>
              </w:rPr>
            </w:r>
          </w:p>
        </w:tc>
        <w:tc>
          <w:tcPr>
            <w:gridSpan w:val="2"/>
            <w:shd w:val="clear" w:color="ffffff" w:fill="ffffff"/>
            <w:tcBorders>
              <w:top w:val="single" w:color="000000" w:sz="4" w:space="0"/>
              <w:left w:val="single" w:color="000000" w:sz="4" w:space="0"/>
              <w:bottom w:val="single" w:color="000000" w:sz="4" w:space="0"/>
              <w:right w:val="single" w:color="000000" w:sz="4" w:space="0"/>
            </w:tcBorders>
            <w:tcW w:w="14032" w:type="dxa"/>
            <w:vMerge w:val="restart"/>
            <w:textDirection w:val="lrTb"/>
            <w:noWrap w:val="false"/>
          </w:tcPr>
          <w:p>
            <w:pPr>
              <w:rPr>
                <w:sz w:val="22"/>
                <w:szCs w:val="22"/>
              </w:rPr>
            </w:pPr>
            <w:r>
              <w:rPr>
                <w:sz w:val="22"/>
                <w:szCs w:val="22"/>
              </w:rPr>
            </w:r>
            <w:r>
              <w:rPr>
                <w:sz w:val="22"/>
                <w:szCs w:val="22"/>
              </w:rPr>
              <w:t xml:space="preserve">Если, в течение срока гарантии, отремонтированный узел, блок, плата или элемент окажутся дефектными, </w:t>
            </w:r>
            <w:r>
              <w:rPr>
                <w:sz w:val="22"/>
                <w:szCs w:val="22"/>
              </w:rPr>
              <w:t xml:space="preserve">Исполнитель</w:t>
            </w:r>
            <w:r>
              <w:rPr>
                <w:sz w:val="22"/>
                <w:szCs w:val="22"/>
              </w:rPr>
              <w:t xml:space="preserve"> обязан за свой счет устранить дефекты, а также обеспечить доставку оборудования в ремонт и вывоз его после ремонта Заказчику за свой счет. </w:t>
            </w:r>
            <w:r>
              <w:rPr>
                <w:sz w:val="22"/>
                <w:szCs w:val="22"/>
              </w:rPr>
              <w:t xml:space="preserve">Исполнитель</w:t>
            </w:r>
            <w:r>
              <w:rPr>
                <w:sz w:val="22"/>
                <w:szCs w:val="22"/>
              </w:rPr>
              <w:t xml:space="preserve"> в течение 2 (двух) рабочих д</w:t>
            </w:r>
            <w:r>
              <w:rPr>
                <w:sz w:val="22"/>
                <w:szCs w:val="22"/>
              </w:rPr>
              <w:t xml:space="preserve">ней с момента получения извещения от Заказчика обязан за свой счет устранить обнаруженные дефекты путем исправления или замены дефектной продукции или ее частей новыми. Гарантийный срок продлевается на период замены дефектного оборудования или его ремонта.</w:t>
            </w:r>
            <w:r>
              <w:rPr>
                <w:sz w:val="22"/>
                <w:szCs w:val="22"/>
              </w:rPr>
            </w:r>
            <w:r>
              <w:rPr>
                <w:sz w:val="22"/>
                <w:szCs w:val="22"/>
              </w:rPr>
            </w:r>
          </w:p>
        </w:tc>
      </w:tr>
    </w:tbl>
    <w:p>
      <w:pPr>
        <w:ind w:left="360" w:firstLine="0"/>
        <w:spacing w:after="120"/>
        <w:rPr>
          <w:b/>
          <w:bCs/>
          <w:sz w:val="22"/>
          <w:szCs w:val="22"/>
          <w:highlight w:val="white"/>
          <w14:ligatures w14:val="none"/>
        </w:rPr>
      </w:pPr>
      <w:r>
        <w:rPr>
          <w:b/>
          <w:bCs/>
          <w:sz w:val="22"/>
          <w:szCs w:val="22"/>
          <w:highlight w:val="none"/>
          <w:lang w:val="ru-RU"/>
        </w:rPr>
      </w:r>
      <w:r>
        <w:rPr>
          <w:b/>
          <w:bCs/>
          <w:sz w:val="22"/>
          <w:szCs w:val="22"/>
          <w:highlight w:val="white"/>
          <w14:ligatures w14:val="none"/>
        </w:rPr>
      </w:r>
      <w:r>
        <w:rPr>
          <w:b/>
          <w:bCs/>
          <w:sz w:val="22"/>
          <w:szCs w:val="22"/>
          <w:highlight w:val="white"/>
          <w14:ligatures w14:val="none"/>
        </w:rPr>
      </w:r>
    </w:p>
    <w:p>
      <w:pPr>
        <w:pStyle w:val="1017"/>
        <w:numPr>
          <w:ilvl w:val="2"/>
          <w:numId w:val="2"/>
        </w:numPr>
        <w:ind w:left="567" w:hanging="567"/>
        <w:spacing w:after="120"/>
        <w:tabs>
          <w:tab w:val="clear" w:pos="0" w:leader="none"/>
        </w:tabs>
        <w:rPr>
          <w:b/>
          <w:bCs/>
          <w:highlight w:val="white"/>
          <w14:ligatures w14:val="none"/>
        </w:rPr>
      </w:pPr>
      <w:r>
        <w:rPr>
          <w:b/>
          <w:bCs/>
          <w:highlight w:val="white"/>
        </w:rPr>
      </w:r>
      <w:r>
        <w:rPr>
          <w:b/>
          <w:bCs/>
        </w:rPr>
        <w:t xml:space="preserve">В </w:t>
      </w:r>
      <w:r>
        <w:rPr>
          <w:b/>
          <w:bCs/>
        </w:rPr>
        <w:t xml:space="preserve">составе заявки необходимо пред</w:t>
      </w:r>
      <w:r>
        <w:rPr>
          <w:b/>
          <w:bCs/>
        </w:rPr>
        <w:t xml:space="preserve">остав</w:t>
      </w:r>
      <w:r>
        <w:rPr>
          <w:b/>
          <w:bCs/>
          <w:highlight w:val="white"/>
        </w:rPr>
        <w:t xml:space="preserve">ит</w:t>
      </w:r>
      <w:r>
        <w:rPr>
          <w:b/>
          <w:bCs/>
          <w:highlight w:val="white"/>
        </w:rPr>
        <w:t xml:space="preserve">ь</w:t>
      </w:r>
      <w:r>
        <w:rPr>
          <w:b/>
          <w:bCs/>
          <w:highlight w:val="white"/>
          <w:lang w:val="ru-RU"/>
        </w:rPr>
        <w:t xml:space="preserve">:</w:t>
      </w:r>
      <w:r>
        <w:rPr>
          <w:b/>
          <w:bCs/>
          <w:highlight w:val="white"/>
          <w14:ligatures w14:val="none"/>
        </w:rPr>
      </w:r>
      <w:r>
        <w:rPr>
          <w:b/>
          <w:bCs/>
          <w:highlight w:val="white"/>
          <w14:ligatures w14:val="none"/>
        </w:rPr>
      </w:r>
    </w:p>
    <w:p>
      <w:pPr>
        <w:pStyle w:val="1017"/>
        <w:numPr>
          <w:ilvl w:val="0"/>
          <w:numId w:val="57"/>
        </w:numPr>
        <w:spacing w:after="120"/>
        <w:rPr>
          <w:b/>
          <w:bCs/>
          <w:sz w:val="28"/>
          <w:szCs w:val="28"/>
        </w:rPr>
      </w:pPr>
      <w:r>
        <w:rPr>
          <w:b w:val="0"/>
          <w:bCs w:val="0"/>
          <w:szCs w:val="24"/>
          <w:highlight w:val="white"/>
          <w:lang w:val="ru-RU"/>
        </w:rPr>
        <w:t xml:space="preserve">Техническое предложение с з</w:t>
      </w:r>
      <w:r>
        <w:rPr>
          <w:b w:val="0"/>
          <w:bCs w:val="0"/>
          <w:highlight w:val="white"/>
          <w:lang w:val="ru-RU"/>
        </w:rPr>
        <w:t xml:space="preserve">аполненным Приложением №1 к настоящим Техническим требованиям</w:t>
      </w:r>
      <w:r>
        <w:rPr>
          <w:b/>
          <w:bCs/>
          <w:sz w:val="28"/>
          <w:szCs w:val="28"/>
        </w:rPr>
      </w:r>
      <w:r>
        <w:rPr>
          <w:b/>
          <w:bCs/>
          <w:sz w:val="28"/>
          <w:szCs w:val="28"/>
        </w:rPr>
      </w:r>
    </w:p>
    <w:p>
      <w:pPr>
        <w:sectPr>
          <w:footnotePr/>
          <w:endnotePr/>
          <w:type w:val="nextPage"/>
          <w:pgSz w:w="16838" w:h="11906" w:orient="landscape"/>
          <w:pgMar w:top="1701" w:right="850" w:bottom="850" w:left="850" w:header="709" w:footer="709" w:gutter="0"/>
          <w:cols w:num="1" w:sep="0" w:space="1701" w:equalWidth="1"/>
          <w:docGrid w:linePitch="360"/>
        </w:sectPr>
      </w:pPr>
      <w:r/>
      <w:r/>
    </w:p>
    <w:p>
      <w:pPr>
        <w:pStyle w:val="1017"/>
        <w:numPr>
          <w:ilvl w:val="0"/>
          <w:numId w:val="2"/>
        </w:numPr>
        <w:ind w:left="0" w:firstLine="0"/>
        <w:jc w:val="center"/>
        <w:spacing w:after="120"/>
        <w:rPr>
          <w:b/>
          <w:sz w:val="28"/>
        </w:rPr>
      </w:pPr>
      <w:r>
        <w:rPr>
          <w:b/>
          <w:bCs/>
          <w:iCs/>
          <w:sz w:val="28"/>
        </w:rPr>
        <w:t xml:space="preserve">Требования к документации по ценообразованию </w:t>
      </w:r>
      <w:r>
        <w:rPr>
          <w:b/>
          <w:sz w:val="28"/>
        </w:rPr>
        <w:t xml:space="preserve">на этапе закупки</w:t>
      </w:r>
      <w:r>
        <w:rPr>
          <w:b/>
          <w:bCs/>
          <w:iCs/>
          <w:sz w:val="28"/>
        </w:rPr>
        <w:t xml:space="preserve">.</w:t>
      </w:r>
      <w:r>
        <w:rPr>
          <w:b/>
          <w:sz w:val="28"/>
        </w:rPr>
      </w:r>
      <w:r>
        <w:rPr>
          <w:b/>
          <w:sz w:val="28"/>
        </w:rPr>
      </w:r>
    </w:p>
    <w:p>
      <w:pPr>
        <w:numPr>
          <w:ilvl w:val="1"/>
          <w:numId w:val="3"/>
        </w:numPr>
        <w:ind w:left="0" w:hanging="6"/>
        <w:jc w:val="both"/>
        <w:rPr>
          <w:highlight w:val="white"/>
        </w:rPr>
      </w:pPr>
      <w:r>
        <w:rPr>
          <w:bCs/>
          <w:iCs/>
        </w:rPr>
        <w:t xml:space="preserve">В обоснование стоимости своей заявки Участник предоставляет Коммерческое предложение по форме </w:t>
      </w:r>
      <w:bookmarkStart w:id="1" w:name="_Hlk88325985"/>
      <w:r>
        <w:rPr>
          <w:bCs/>
          <w:iCs/>
        </w:rPr>
        <w:t xml:space="preserve">(с</w:t>
      </w:r>
      <w:r>
        <w:rPr>
          <w:bCs/>
          <w:iCs/>
          <w:highlight w:val="white"/>
        </w:rPr>
        <w:t xml:space="preserve"> учетом прилагаемой к ней инструкции по заполнению)</w:t>
      </w:r>
      <w:bookmarkEnd w:id="1"/>
      <w:r>
        <w:rPr>
          <w:bCs/>
          <w:iCs/>
          <w:highlight w:val="white"/>
        </w:rPr>
        <w:t xml:space="preserve">, приведенной в Докумен</w:t>
      </w:r>
      <w:r>
        <w:rPr>
          <w:bCs/>
          <w:iCs/>
          <w:highlight w:val="white"/>
        </w:rPr>
        <w:t xml:space="preserve">тации о закупке.</w:t>
      </w:r>
      <w:r>
        <w:rPr>
          <w:highlight w:val="white"/>
        </w:rPr>
      </w:r>
      <w:r>
        <w:rPr>
          <w:highlight w:val="white"/>
        </w:rPr>
      </w:r>
    </w:p>
    <w:p>
      <w:pPr>
        <w:numPr>
          <w:ilvl w:val="1"/>
          <w:numId w:val="3"/>
        </w:numPr>
        <w:ind w:left="0" w:hanging="6"/>
        <w:jc w:val="both"/>
        <w:spacing w:after="120"/>
        <w:tabs>
          <w:tab w:val="clear" w:pos="0" w:leader="none"/>
        </w:tabs>
        <w:rPr>
          <w:highlight w:val="white"/>
        </w:rPr>
      </w:pPr>
      <w:r>
        <w:rPr>
          <w:highlight w:val="none"/>
        </w:rPr>
        <w:t xml:space="preserve">Приложение №</w:t>
      </w:r>
      <w:r>
        <w:rPr>
          <w:highlight w:val="white"/>
        </w:rPr>
        <w:t xml:space="preserve">1</w:t>
      </w:r>
      <w:r>
        <w:rPr>
          <w:highlight w:val="white"/>
        </w:rPr>
        <w:t xml:space="preserve"> к ТКП должно быть выполнен по форме Приложения № 1 к настоящим Техническим требованиям</w:t>
      </w:r>
      <w:r>
        <w:rPr>
          <w:highlight w:val="white"/>
        </w:rPr>
        <w:t xml:space="preserve">. Участник обязан предоставить в составе своей заявки  заполненную электронную версию Приложения № 1 к ТКП</w:t>
      </w:r>
      <w:r>
        <w:rPr>
          <w:highlight w:val="white"/>
        </w:rPr>
        <w:t xml:space="preserve"> </w:t>
      </w:r>
      <w:r>
        <w:rPr>
          <w:highlight w:val="white"/>
        </w:rPr>
        <w:t xml:space="preserve">в формате </w:t>
      </w:r>
      <w:r>
        <w:rPr>
          <w:highlight w:val="white"/>
        </w:rPr>
        <w:t xml:space="preserve">Excel</w:t>
      </w:r>
      <w:r>
        <w:rPr>
          <w:highlight w:val="white"/>
        </w:rPr>
        <w:t xml:space="preserve">.</w:t>
      </w:r>
      <w:r>
        <w:rPr>
          <w:highlight w:val="white"/>
        </w:rPr>
      </w:r>
      <w:r>
        <w:rPr>
          <w:highlight w:val="white"/>
        </w:rPr>
      </w:r>
    </w:p>
    <w:p>
      <w:pPr>
        <w:pStyle w:val="1017"/>
        <w:numPr>
          <w:ilvl w:val="0"/>
          <w:numId w:val="2"/>
        </w:numPr>
        <w:ind w:left="0" w:firstLine="0"/>
        <w:jc w:val="center"/>
        <w:rPr>
          <w:b/>
          <w:sz w:val="28"/>
          <w:highlight w:val="white"/>
        </w:rPr>
      </w:pPr>
      <w:r>
        <w:rPr>
          <w:b/>
          <w:bCs/>
          <w:sz w:val="28"/>
          <w:szCs w:val="28"/>
          <w:highlight w:val="white"/>
        </w:rPr>
        <w:t xml:space="preserve">Требования к документации по ценообразованию на этапе заключения (исполнения) договора.</w:t>
      </w:r>
      <w:r>
        <w:rPr>
          <w:b/>
          <w:sz w:val="28"/>
          <w:highlight w:val="white"/>
        </w:rPr>
      </w:r>
      <w:r>
        <w:rPr>
          <w:b/>
          <w:sz w:val="28"/>
          <w:highlight w:val="white"/>
        </w:rPr>
      </w:r>
    </w:p>
    <w:p>
      <w:pPr>
        <w:pStyle w:val="1017"/>
        <w:numPr>
          <w:ilvl w:val="1"/>
          <w:numId w:val="2"/>
        </w:numPr>
        <w:ind w:left="0" w:firstLine="0"/>
        <w:rPr>
          <w:b/>
          <w:sz w:val="28"/>
        </w:rPr>
      </w:pPr>
      <w:r>
        <w:rPr>
          <w:highlight w:val="white"/>
        </w:rPr>
        <w:t xml:space="preserve">В цену </w:t>
      </w:r>
      <w:r>
        <w:rPr>
          <w:highlight w:val="white"/>
        </w:rPr>
        <w:t xml:space="preserve">оказываемых услуг</w:t>
      </w:r>
      <w:r>
        <w:rPr>
          <w:highlight w:val="white"/>
          <w:lang w:eastAsia="en-US"/>
        </w:rPr>
        <w:t xml:space="preserve"> </w:t>
      </w:r>
      <w:r>
        <w:rPr>
          <w:highlight w:val="white"/>
        </w:rPr>
        <w:t xml:space="preserve">включаются все расходы Поставщика, производимые им в процессе поставки, в том числе расходы</w:t>
      </w:r>
      <w:r>
        <w:t xml:space="preserve"> на доставку, уплату налогов, сборов, иных обязательных платежей</w:t>
      </w:r>
      <w:r>
        <w:rPr>
          <w:bCs/>
          <w:iCs/>
        </w:rPr>
        <w:t xml:space="preserve">.</w:t>
      </w:r>
      <w:r>
        <w:rPr>
          <w:b/>
          <w:sz w:val="28"/>
        </w:rPr>
      </w:r>
      <w:r>
        <w:rPr>
          <w:b/>
          <w:sz w:val="28"/>
        </w:rPr>
      </w:r>
    </w:p>
    <w:p>
      <w:pPr>
        <w:pStyle w:val="1017"/>
        <w:numPr>
          <w:ilvl w:val="0"/>
          <w:numId w:val="2"/>
        </w:numPr>
        <w:ind w:left="567" w:hanging="567"/>
        <w:jc w:val="center"/>
        <w:spacing w:after="120"/>
      </w:pPr>
      <w:r>
        <w:rPr>
          <w:b/>
          <w:sz w:val="28"/>
        </w:rPr>
        <w:t xml:space="preserve">Приложения</w:t>
      </w:r>
      <w:r/>
    </w:p>
    <w:p>
      <w:pPr>
        <w:jc w:val="both"/>
        <w:spacing w:after="120"/>
        <w:rPr>
          <w:highlight w:val="none"/>
          <w:lang w:eastAsia="ko-KR"/>
          <w14:ligatures w14:val="none"/>
        </w:rPr>
      </w:pPr>
      <w:r>
        <w:t xml:space="preserve">Приложение №</w:t>
      </w:r>
      <w:r>
        <w:t xml:space="preserve">1</w:t>
      </w:r>
      <w:r>
        <w:t xml:space="preserve"> Спецификация.</w:t>
      </w:r>
      <w:r>
        <w:rPr>
          <w:highlight w:val="none"/>
          <w:lang w:eastAsia="ko-KR"/>
          <w14:ligatures w14:val="none"/>
        </w:rPr>
      </w:r>
      <w:r>
        <w:rPr>
          <w:highlight w:val="none"/>
          <w:lang w:eastAsia="ko-KR"/>
          <w14:ligatures w14:val="none"/>
        </w:rPr>
      </w:r>
    </w:p>
    <w:p>
      <w:pPr>
        <w:jc w:val="both"/>
        <w:spacing w:after="120"/>
        <w:rPr>
          <w14:ligatures w14:val="none"/>
        </w:rPr>
      </w:pPr>
      <w:r>
        <w:rPr>
          <w:highlight w:val="none"/>
          <w:lang w:eastAsia="ko-KR"/>
        </w:rPr>
      </w:r>
      <w:r>
        <w:rPr>
          <w14:ligatures w14:val="none"/>
        </w:rPr>
      </w:r>
      <w:r>
        <w:rPr>
          <w14:ligatures w14:val="none"/>
        </w:rPr>
      </w:r>
    </w:p>
    <w:sectPr>
      <w:footerReference w:type="default" r:id="rId10"/>
      <w:footnotePr/>
      <w:endnotePr/>
      <w:type w:val="nextPage"/>
      <w:pgSz w:w="11906" w:h="16838" w:orient="portrait"/>
      <w:pgMar w:top="850" w:right="850" w:bottom="850" w:left="850" w:header="0" w:footer="708" w:gutter="0"/>
      <w:cols w:num="1" w:sep="0" w:space="1701"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10000000000000000"/>
  </w:font>
  <w:font w:name="Symbol">
    <w:panose1 w:val="05010000000000000000"/>
  </w:font>
  <w:font w:name="Calibri">
    <w:panose1 w:val="020F0502020204030204"/>
  </w:font>
  <w:font w:name="Verdana">
    <w:panose1 w:val="020B0606030504020204"/>
  </w:font>
  <w:font w:name="WenQuanYi Micro Hei">
    <w:panose1 w:val="02000603000000000000"/>
  </w:font>
  <w:font w:name="Courier New">
    <w:panose1 w:val="02070409020205020404"/>
  </w:font>
  <w:font w:name="Lohit Devanagari">
    <w:panose1 w:val="02000603000000000000"/>
  </w:font>
  <w:font w:name="Open Sans">
    <w:panose1 w:val="020B0606030504020204"/>
  </w:font>
  <w:font w:name="Tahoma">
    <w:panose1 w:val="020B0606040504020204"/>
  </w:font>
  <w:font w:name="Segoe UI">
    <w:panose1 w:val="020B0502040504020204"/>
  </w:font>
  <w:font w:name="Cambria">
    <w:panose1 w:val="02040503050406030204"/>
  </w:font>
  <w:font w:name="Arial">
    <w:panose1 w:val="020B0604020202020204"/>
  </w:font>
  <w:font w:name="Times New Roman">
    <w:panose1 w:val="020206030504050203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99"/>
      <w:jc w:val="center"/>
    </w:pPr>
    <w:r>
      <w:fldChar w:fldCharType="begin"/>
    </w:r>
    <w:r>
      <w:instrText xml:space="preserve"> PAGE </w:instrText>
    </w:r>
    <w:r>
      <w:fldChar w:fldCharType="separate"/>
    </w:r>
    <w:r>
      <w:t xml:space="preserve">5</w:t>
    </w:r>
    <w:r>
      <w:fldChar w:fldCharType="end"/>
    </w:r>
    <w:r/>
  </w:p>
  <w:p>
    <w:pPr>
      <w:pStyle w:val="999"/>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99"/>
      <w:jc w:val="center"/>
    </w:pPr>
    <w:r>
      <w:fldChar w:fldCharType="begin"/>
    </w:r>
    <w:r>
      <w:instrText xml:space="preserve"> PAGE </w:instrText>
    </w:r>
    <w:r>
      <w:fldChar w:fldCharType="separate"/>
    </w:r>
    <w:r>
      <w:t xml:space="preserve">13</w:t>
    </w:r>
    <w:r>
      <w:fldChar w:fldCharType="end"/>
    </w:r>
    <w:r/>
  </w:p>
  <w:p>
    <w:pPr>
      <w:pStyle w:val="999"/>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none"/>
      <w:isLgl w:val="false"/>
      <w:suff w:val="nothing"/>
      <w:lvlText w:val=""/>
      <w:lvlJc w:val="left"/>
      <w:pPr>
        <w:ind w:left="0" w:firstLine="0"/>
        <w:tabs>
          <w:tab w:val="num" w:pos="0" w:leader="none"/>
        </w:tabs>
      </w:pPr>
    </w:lvl>
    <w:lvl w:ilvl="1">
      <w:start w:val="1"/>
      <w:numFmt w:val="none"/>
      <w:isLgl w:val="false"/>
      <w:suff w:val="nothing"/>
      <w:lvlText w:val=""/>
      <w:lvlJc w:val="left"/>
      <w:pPr>
        <w:ind w:left="0" w:firstLine="0"/>
        <w:tabs>
          <w:tab w:val="num" w:pos="0" w:leader="none"/>
        </w:tabs>
      </w:pPr>
    </w:lvl>
    <w:lvl w:ilvl="2">
      <w:start w:val="1"/>
      <w:numFmt w:val="none"/>
      <w:isLgl w:val="false"/>
      <w:suff w:val="nothing"/>
      <w:lvlText w:val=""/>
      <w:lvlJc w:val="left"/>
      <w:pPr>
        <w:ind w:left="0" w:firstLine="0"/>
        <w:tabs>
          <w:tab w:val="num" w:pos="0" w:leader="none"/>
        </w:tabs>
      </w:pPr>
    </w:lvl>
    <w:lvl w:ilvl="3">
      <w:start w:val="1"/>
      <w:numFmt w:val="none"/>
      <w:isLgl w:val="false"/>
      <w:suff w:val="nothing"/>
      <w:lvlText w:val=""/>
      <w:lvlJc w:val="left"/>
      <w:pPr>
        <w:ind w:left="0" w:firstLine="0"/>
        <w:tabs>
          <w:tab w:val="num" w:pos="0" w:leader="none"/>
        </w:tabs>
      </w:pPr>
    </w:lvl>
    <w:lvl w:ilvl="4">
      <w:start w:val="1"/>
      <w:numFmt w:val="none"/>
      <w:isLgl w:val="false"/>
      <w:suff w:val="nothing"/>
      <w:lvlText w:val=""/>
      <w:lvlJc w:val="left"/>
      <w:pPr>
        <w:ind w:left="0" w:firstLine="0"/>
        <w:tabs>
          <w:tab w:val="num" w:pos="0" w:leader="none"/>
        </w:tabs>
      </w:pPr>
    </w:lvl>
    <w:lvl w:ilvl="5">
      <w:start w:val="1"/>
      <w:numFmt w:val="none"/>
      <w:isLgl w:val="false"/>
      <w:suff w:val="nothing"/>
      <w:lvlText w:val=""/>
      <w:lvlJc w:val="left"/>
      <w:pPr>
        <w:ind w:left="0" w:firstLine="0"/>
        <w:tabs>
          <w:tab w:val="num" w:pos="0" w:leader="none"/>
        </w:tabs>
      </w:pPr>
    </w:lvl>
    <w:lvl w:ilvl="6">
      <w:start w:val="1"/>
      <w:numFmt w:val="none"/>
      <w:isLgl w:val="false"/>
      <w:suff w:val="nothing"/>
      <w:lvlText w:val=""/>
      <w:lvlJc w:val="left"/>
      <w:pPr>
        <w:ind w:left="0" w:firstLine="0"/>
        <w:tabs>
          <w:tab w:val="num" w:pos="0" w:leader="none"/>
        </w:tabs>
      </w:pPr>
    </w:lvl>
    <w:lvl w:ilvl="7">
      <w:start w:val="1"/>
      <w:numFmt w:val="none"/>
      <w:isLgl w:val="false"/>
      <w:suff w:val="nothing"/>
      <w:lvlText w:val=""/>
      <w:lvlJc w:val="left"/>
      <w:pPr>
        <w:ind w:left="0" w:firstLine="0"/>
        <w:tabs>
          <w:tab w:val="num" w:pos="0" w:leader="none"/>
        </w:tabs>
      </w:pPr>
    </w:lvl>
    <w:lvl w:ilvl="8">
      <w:start w:val="1"/>
      <w:numFmt w:val="none"/>
      <w:isLgl w:val="false"/>
      <w:suff w:val="nothing"/>
      <w:lvlText w:val=""/>
      <w:lvlJc w:val="left"/>
      <w:pPr>
        <w:ind w:left="0" w:firstLine="0"/>
        <w:tabs>
          <w:tab w:val="num" w:pos="0" w:leader="none"/>
        </w:tabs>
      </w:pPr>
    </w:lvl>
  </w:abstractNum>
  <w:abstractNum w:abstractNumId="1">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1000" w:hanging="432"/>
      </w:pPr>
      <w:rPr>
        <w:b w:val="0"/>
      </w:rPr>
    </w:lvl>
    <w:lvl w:ilvl="2">
      <w:start w:val="1"/>
      <w:numFmt w:val="decimal"/>
      <w:isLgl w:val="false"/>
      <w:suff w:val="tab"/>
      <w:lvlText w:val="%1.%2.%3."/>
      <w:lvlJc w:val="left"/>
      <w:pPr>
        <w:ind w:left="7167"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
    <w:multiLevelType w:val="hybridMultilevel"/>
    <w:lvl w:ilvl="0">
      <w:start w:val="1"/>
      <w:numFmt w:val="decimal"/>
      <w:isLgl w:val="false"/>
      <w:suff w:val="tab"/>
      <w:lvlText w:val="%1."/>
      <w:lvlJc w:val="righ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3">
    <w:multiLevelType w:val="hybridMultilevel"/>
    <w:lvl w:ilvl="0">
      <w:start w:val="1"/>
      <w:numFmt w:val="decimal"/>
      <w:isLgl w:val="false"/>
      <w:suff w:val="tab"/>
      <w:lvlText w:val="%1."/>
      <w:lvlJc w:val="left"/>
      <w:pPr>
        <w:ind w:left="360" w:hanging="360"/>
        <w:tabs>
          <w:tab w:val="num" w:pos="0" w:leader="none"/>
        </w:tabs>
      </w:pPr>
    </w:lvl>
    <w:lvl w:ilvl="1">
      <w:start w:val="1"/>
      <w:numFmt w:val="decimal"/>
      <w:isLgl w:val="false"/>
      <w:suff w:val="tab"/>
      <w:lvlText w:val="%1.%2."/>
      <w:lvlJc w:val="left"/>
      <w:pPr>
        <w:ind w:left="792" w:hanging="432"/>
        <w:tabs>
          <w:tab w:val="num" w:pos="0" w:leader="none"/>
        </w:tabs>
      </w:pPr>
    </w:lvl>
    <w:lvl w:ilvl="2">
      <w:start w:val="1"/>
      <w:numFmt w:val="decimal"/>
      <w:isLgl w:val="false"/>
      <w:suff w:val="tab"/>
      <w:lvlText w:val="%1.%2.%3."/>
      <w:lvlJc w:val="left"/>
      <w:pPr>
        <w:ind w:left="1224" w:hanging="504"/>
        <w:tabs>
          <w:tab w:val="num" w:pos="0" w:leader="none"/>
        </w:tabs>
      </w:pPr>
    </w:lvl>
    <w:lvl w:ilvl="3">
      <w:start w:val="1"/>
      <w:numFmt w:val="decimal"/>
      <w:isLgl w:val="false"/>
      <w:suff w:val="tab"/>
      <w:lvlText w:val="%1.%2.%3.%4."/>
      <w:lvlJc w:val="left"/>
      <w:pPr>
        <w:ind w:left="1728" w:hanging="648"/>
        <w:tabs>
          <w:tab w:val="num" w:pos="0" w:leader="none"/>
        </w:tabs>
      </w:pPr>
    </w:lvl>
    <w:lvl w:ilvl="4">
      <w:start w:val="1"/>
      <w:numFmt w:val="decimal"/>
      <w:isLgl w:val="false"/>
      <w:suff w:val="tab"/>
      <w:lvlText w:val="%1.%2.%3.%4.%5."/>
      <w:lvlJc w:val="left"/>
      <w:pPr>
        <w:ind w:left="2232" w:hanging="792"/>
        <w:tabs>
          <w:tab w:val="num" w:pos="0" w:leader="none"/>
        </w:tabs>
      </w:pPr>
    </w:lvl>
    <w:lvl w:ilvl="5">
      <w:start w:val="1"/>
      <w:numFmt w:val="decimal"/>
      <w:isLgl w:val="false"/>
      <w:suff w:val="tab"/>
      <w:lvlText w:val="%1.%2.%3.%4.%5.%6."/>
      <w:lvlJc w:val="left"/>
      <w:pPr>
        <w:ind w:left="2736" w:hanging="936"/>
        <w:tabs>
          <w:tab w:val="num" w:pos="0" w:leader="none"/>
        </w:tabs>
      </w:pPr>
    </w:lvl>
    <w:lvl w:ilvl="6">
      <w:start w:val="1"/>
      <w:numFmt w:val="decimal"/>
      <w:isLgl w:val="false"/>
      <w:suff w:val="tab"/>
      <w:lvlText w:val="%1.%2.%3.%4.%5.%6.%7."/>
      <w:lvlJc w:val="left"/>
      <w:pPr>
        <w:ind w:left="3240" w:hanging="1080"/>
        <w:tabs>
          <w:tab w:val="num" w:pos="0" w:leader="none"/>
        </w:tabs>
      </w:pPr>
    </w:lvl>
    <w:lvl w:ilvl="7">
      <w:start w:val="1"/>
      <w:numFmt w:val="decimal"/>
      <w:isLgl w:val="false"/>
      <w:suff w:val="tab"/>
      <w:lvlText w:val="%1.%2.%3.%4.%5.%6.%7.%8."/>
      <w:lvlJc w:val="left"/>
      <w:pPr>
        <w:ind w:left="3744" w:hanging="1224"/>
        <w:tabs>
          <w:tab w:val="num" w:pos="0" w:leader="none"/>
        </w:tabs>
      </w:pPr>
    </w:lvl>
    <w:lvl w:ilvl="8">
      <w:start w:val="1"/>
      <w:numFmt w:val="decimal"/>
      <w:isLgl w:val="false"/>
      <w:suff w:val="tab"/>
      <w:lvlText w:val="%1.%2.%3.%4.%5.%6.%7.%8.%9."/>
      <w:lvlJc w:val="left"/>
      <w:pPr>
        <w:ind w:left="4320" w:hanging="1440"/>
        <w:tabs>
          <w:tab w:val="num" w:pos="0" w:leader="none"/>
        </w:tabs>
      </w:pPr>
    </w:lvl>
  </w:abstractNum>
  <w:abstractNum w:abstractNumId="4">
    <w:multiLevelType w:val="hybridMultilevel"/>
    <w:lvl w:ilvl="0">
      <w:start w:val="1"/>
      <w:numFmt w:val="decimal"/>
      <w:isLgl w:val="false"/>
      <w:suff w:val="tab"/>
      <w:lvlText w:val="%1."/>
      <w:lvlJc w:val="left"/>
      <w:pPr>
        <w:ind w:left="360" w:hanging="360"/>
        <w:tabs>
          <w:tab w:val="num" w:pos="0" w:leader="none"/>
        </w:tabs>
      </w:pPr>
    </w:lvl>
    <w:lvl w:ilvl="1">
      <w:start w:val="1"/>
      <w:numFmt w:val="decimal"/>
      <w:isLgl w:val="false"/>
      <w:suff w:val="tab"/>
      <w:lvlText w:val="%1.%2."/>
      <w:lvlJc w:val="left"/>
      <w:pPr>
        <w:ind w:left="792" w:hanging="432"/>
        <w:tabs>
          <w:tab w:val="num" w:pos="0" w:leader="none"/>
        </w:tabs>
      </w:pPr>
    </w:lvl>
    <w:lvl w:ilvl="2">
      <w:start w:val="1"/>
      <w:numFmt w:val="decimal"/>
      <w:isLgl w:val="false"/>
      <w:suff w:val="tab"/>
      <w:lvlText w:val="%1.%2.%3."/>
      <w:lvlJc w:val="left"/>
      <w:pPr>
        <w:ind w:left="1224" w:hanging="504"/>
        <w:tabs>
          <w:tab w:val="num" w:pos="0" w:leader="none"/>
        </w:tabs>
      </w:pPr>
    </w:lvl>
    <w:lvl w:ilvl="3">
      <w:start w:val="1"/>
      <w:numFmt w:val="decimal"/>
      <w:isLgl w:val="false"/>
      <w:suff w:val="tab"/>
      <w:lvlText w:val="%1.%2.%3.%4."/>
      <w:lvlJc w:val="left"/>
      <w:pPr>
        <w:ind w:left="1728" w:hanging="648"/>
        <w:tabs>
          <w:tab w:val="num" w:pos="0" w:leader="none"/>
        </w:tabs>
      </w:pPr>
    </w:lvl>
    <w:lvl w:ilvl="4">
      <w:start w:val="1"/>
      <w:numFmt w:val="decimal"/>
      <w:isLgl w:val="false"/>
      <w:suff w:val="tab"/>
      <w:lvlText w:val="%1.%2.%3.%4.%5."/>
      <w:lvlJc w:val="left"/>
      <w:pPr>
        <w:ind w:left="2232" w:hanging="792"/>
        <w:tabs>
          <w:tab w:val="num" w:pos="0" w:leader="none"/>
        </w:tabs>
      </w:pPr>
    </w:lvl>
    <w:lvl w:ilvl="5">
      <w:start w:val="1"/>
      <w:numFmt w:val="decimal"/>
      <w:isLgl w:val="false"/>
      <w:suff w:val="tab"/>
      <w:lvlText w:val="%1.%2.%3.%4.%5.%6."/>
      <w:lvlJc w:val="left"/>
      <w:pPr>
        <w:ind w:left="2736" w:hanging="936"/>
        <w:tabs>
          <w:tab w:val="num" w:pos="0" w:leader="none"/>
        </w:tabs>
      </w:pPr>
    </w:lvl>
    <w:lvl w:ilvl="6">
      <w:start w:val="1"/>
      <w:numFmt w:val="decimal"/>
      <w:isLgl w:val="false"/>
      <w:suff w:val="tab"/>
      <w:lvlText w:val="%1.%2.%3.%4.%5.%6.%7."/>
      <w:lvlJc w:val="left"/>
      <w:pPr>
        <w:ind w:left="3240" w:hanging="1080"/>
        <w:tabs>
          <w:tab w:val="num" w:pos="0" w:leader="none"/>
        </w:tabs>
      </w:pPr>
    </w:lvl>
    <w:lvl w:ilvl="7">
      <w:start w:val="1"/>
      <w:numFmt w:val="decimal"/>
      <w:isLgl w:val="false"/>
      <w:suff w:val="tab"/>
      <w:lvlText w:val="%1.%2.%3.%4.%5.%6.%7.%8."/>
      <w:lvlJc w:val="left"/>
      <w:pPr>
        <w:ind w:left="3744" w:hanging="1224"/>
        <w:tabs>
          <w:tab w:val="num" w:pos="0" w:leader="none"/>
        </w:tabs>
      </w:pPr>
    </w:lvl>
    <w:lvl w:ilvl="8">
      <w:start w:val="1"/>
      <w:numFmt w:val="decimal"/>
      <w:isLgl w:val="false"/>
      <w:suff w:val="tab"/>
      <w:lvlText w:val="%1.%2.%3.%4.%5.%6.%7.%8.%9."/>
      <w:lvlJc w:val="left"/>
      <w:pPr>
        <w:ind w:left="4320" w:hanging="1440"/>
        <w:tabs>
          <w:tab w:val="num" w:pos="0" w:leader="none"/>
        </w:tabs>
      </w:pPr>
    </w:lvl>
  </w:abstractNum>
  <w:abstractNum w:abstractNumId="5">
    <w:multiLevelType w:val="hybridMultilevel"/>
    <w:lvl w:ilvl="0">
      <w:start w:val="1"/>
      <w:numFmt w:val="decimal"/>
      <w:pStyle w:val="1019"/>
      <w:isLgl w:val="false"/>
      <w:suff w:val="tab"/>
      <w:lvlText w:val="%1."/>
      <w:lvlJc w:val="left"/>
      <w:pPr>
        <w:ind w:left="3479" w:hanging="360"/>
        <w:tabs>
          <w:tab w:val="num" w:pos="0" w:leader="none"/>
        </w:tabs>
      </w:pPr>
    </w:lvl>
    <w:lvl w:ilvl="1">
      <w:start w:val="1"/>
      <w:numFmt w:val="decimal"/>
      <w:pStyle w:val="1020"/>
      <w:isLgl w:val="false"/>
      <w:suff w:val="tab"/>
      <w:lvlText w:val="%1.%2."/>
      <w:lvlJc w:val="left"/>
      <w:pPr>
        <w:ind w:left="720" w:hanging="360"/>
        <w:tabs>
          <w:tab w:val="num" w:pos="0" w:leader="none"/>
        </w:tabs>
      </w:pPr>
    </w:lvl>
    <w:lvl w:ilvl="2">
      <w:start w:val="1"/>
      <w:numFmt w:val="decimal"/>
      <w:isLgl w:val="false"/>
      <w:suff w:val="tab"/>
      <w:lvlText w:val="%1.%2.%3."/>
      <w:lvlJc w:val="left"/>
      <w:pPr>
        <w:ind w:left="1288" w:hanging="720"/>
        <w:tabs>
          <w:tab w:val="num" w:pos="0" w:leader="none"/>
        </w:tabs>
      </w:pPr>
    </w:lvl>
    <w:lvl w:ilvl="3">
      <w:start w:val="1"/>
      <w:numFmt w:val="decimal"/>
      <w:isLgl w:val="false"/>
      <w:suff w:val="tab"/>
      <w:lvlText w:val="%1.%2.%3.%4."/>
      <w:lvlJc w:val="left"/>
      <w:pPr>
        <w:ind w:left="1080" w:hanging="720"/>
        <w:tabs>
          <w:tab w:val="num" w:pos="0" w:leader="none"/>
        </w:tabs>
      </w:pPr>
    </w:lvl>
    <w:lvl w:ilvl="4">
      <w:start w:val="1"/>
      <w:numFmt w:val="decimal"/>
      <w:isLgl w:val="false"/>
      <w:suff w:val="tab"/>
      <w:lvlText w:val="%1.%2.%3.%4.%5."/>
      <w:lvlJc w:val="left"/>
      <w:pPr>
        <w:ind w:left="1440" w:hanging="1080"/>
        <w:tabs>
          <w:tab w:val="num" w:pos="0" w:leader="none"/>
        </w:tabs>
      </w:pPr>
    </w:lvl>
    <w:lvl w:ilvl="5">
      <w:start w:val="1"/>
      <w:numFmt w:val="decimal"/>
      <w:isLgl w:val="false"/>
      <w:suff w:val="tab"/>
      <w:lvlText w:val="%1.%2.%3.%4.%5.%6."/>
      <w:lvlJc w:val="left"/>
      <w:pPr>
        <w:ind w:left="1440" w:hanging="1080"/>
        <w:tabs>
          <w:tab w:val="num" w:pos="0" w:leader="none"/>
        </w:tabs>
      </w:pPr>
    </w:lvl>
    <w:lvl w:ilvl="6">
      <w:start w:val="1"/>
      <w:numFmt w:val="decimal"/>
      <w:isLgl w:val="false"/>
      <w:suff w:val="tab"/>
      <w:lvlText w:val="%1.%2.%3.%4.%5.%6.%7."/>
      <w:lvlJc w:val="left"/>
      <w:pPr>
        <w:ind w:left="1800" w:hanging="1440"/>
        <w:tabs>
          <w:tab w:val="num" w:pos="0" w:leader="none"/>
        </w:tabs>
      </w:pPr>
    </w:lvl>
    <w:lvl w:ilvl="7">
      <w:start w:val="1"/>
      <w:numFmt w:val="decimal"/>
      <w:isLgl w:val="false"/>
      <w:suff w:val="tab"/>
      <w:lvlText w:val="%1.%2.%3.%4.%5.%6.%7.%8."/>
      <w:lvlJc w:val="left"/>
      <w:pPr>
        <w:ind w:left="1800" w:hanging="1440"/>
        <w:tabs>
          <w:tab w:val="num" w:pos="0" w:leader="none"/>
        </w:tabs>
      </w:pPr>
    </w:lvl>
    <w:lvl w:ilvl="8">
      <w:start w:val="1"/>
      <w:numFmt w:val="decimal"/>
      <w:isLgl w:val="false"/>
      <w:suff w:val="tab"/>
      <w:lvlText w:val="%1.%2.%3.%4.%5.%6.%7.%8.%9."/>
      <w:lvlJc w:val="left"/>
      <w:pPr>
        <w:ind w:left="2160" w:hanging="1800"/>
        <w:tabs>
          <w:tab w:val="num" w:pos="0" w:leader="none"/>
        </w:tabs>
      </w:pPr>
    </w:lvl>
  </w:abstractNum>
  <w:abstractNum w:abstractNumId="6">
    <w:multiLevelType w:val="hybridMultilevel"/>
    <w:lvl w:ilvl="0">
      <w:start w:val="1"/>
      <w:numFmt w:val="bullet"/>
      <w:isLgl w:val="false"/>
      <w:suff w:val="tab"/>
      <w:lvlText w:val=""/>
      <w:lvlJc w:val="left"/>
      <w:pPr>
        <w:ind w:left="1068" w:hanging="360"/>
        <w:tabs>
          <w:tab w:val="num" w:pos="1068" w:leader="none"/>
        </w:tabs>
      </w:pPr>
      <w:rPr>
        <w:rFonts w:hint="default" w:ascii="Symbol" w:hAnsi="Symbol" w:cs="Symbol"/>
      </w:rPr>
    </w:lvl>
    <w:lvl w:ilvl="1">
      <w:start w:val="1"/>
      <w:numFmt w:val="lowerLetter"/>
      <w:isLgl w:val="false"/>
      <w:suff w:val="tab"/>
      <w:lvlText w:val="%2."/>
      <w:lvlJc w:val="left"/>
      <w:pPr>
        <w:ind w:left="1788" w:hanging="360"/>
        <w:tabs>
          <w:tab w:val="num" w:pos="1788" w:leader="none"/>
        </w:tabs>
      </w:pPr>
    </w:lvl>
    <w:lvl w:ilvl="2">
      <w:start w:val="1"/>
      <w:numFmt w:val="lowerRoman"/>
      <w:isLgl w:val="false"/>
      <w:suff w:val="tab"/>
      <w:lvlText w:val="%3."/>
      <w:lvlJc w:val="right"/>
      <w:pPr>
        <w:ind w:left="2508" w:hanging="180"/>
        <w:tabs>
          <w:tab w:val="num" w:pos="2508" w:leader="none"/>
        </w:tabs>
      </w:pPr>
    </w:lvl>
    <w:lvl w:ilvl="3">
      <w:start w:val="1"/>
      <w:numFmt w:val="decimal"/>
      <w:isLgl w:val="false"/>
      <w:suff w:val="tab"/>
      <w:lvlText w:val="%4."/>
      <w:lvlJc w:val="left"/>
      <w:pPr>
        <w:ind w:left="3228" w:hanging="360"/>
        <w:tabs>
          <w:tab w:val="num" w:pos="3228" w:leader="none"/>
        </w:tabs>
      </w:pPr>
    </w:lvl>
    <w:lvl w:ilvl="4">
      <w:start w:val="1"/>
      <w:numFmt w:val="lowerLetter"/>
      <w:isLgl w:val="false"/>
      <w:suff w:val="tab"/>
      <w:lvlText w:val="%5."/>
      <w:lvlJc w:val="left"/>
      <w:pPr>
        <w:ind w:left="3948" w:hanging="360"/>
        <w:tabs>
          <w:tab w:val="num" w:pos="3948" w:leader="none"/>
        </w:tabs>
      </w:pPr>
    </w:lvl>
    <w:lvl w:ilvl="5">
      <w:start w:val="1"/>
      <w:numFmt w:val="lowerRoman"/>
      <w:isLgl w:val="false"/>
      <w:suff w:val="tab"/>
      <w:lvlText w:val="%6."/>
      <w:lvlJc w:val="right"/>
      <w:pPr>
        <w:ind w:left="4668" w:hanging="180"/>
        <w:tabs>
          <w:tab w:val="num" w:pos="4668" w:leader="none"/>
        </w:tabs>
      </w:pPr>
    </w:lvl>
    <w:lvl w:ilvl="6">
      <w:start w:val="1"/>
      <w:numFmt w:val="decimal"/>
      <w:isLgl w:val="false"/>
      <w:suff w:val="tab"/>
      <w:lvlText w:val="%7."/>
      <w:lvlJc w:val="left"/>
      <w:pPr>
        <w:ind w:left="5388" w:hanging="360"/>
        <w:tabs>
          <w:tab w:val="num" w:pos="5388" w:leader="none"/>
        </w:tabs>
      </w:pPr>
    </w:lvl>
    <w:lvl w:ilvl="7">
      <w:start w:val="1"/>
      <w:numFmt w:val="lowerLetter"/>
      <w:isLgl w:val="false"/>
      <w:suff w:val="tab"/>
      <w:lvlText w:val="%8."/>
      <w:lvlJc w:val="left"/>
      <w:pPr>
        <w:ind w:left="6108" w:hanging="360"/>
        <w:tabs>
          <w:tab w:val="num" w:pos="6108" w:leader="none"/>
        </w:tabs>
      </w:pPr>
    </w:lvl>
    <w:lvl w:ilvl="8">
      <w:start w:val="1"/>
      <w:numFmt w:val="lowerRoman"/>
      <w:isLgl w:val="false"/>
      <w:suff w:val="tab"/>
      <w:lvlText w:val="%9."/>
      <w:lvlJc w:val="right"/>
      <w:pPr>
        <w:ind w:left="6828" w:hanging="180"/>
        <w:tabs>
          <w:tab w:val="num" w:pos="6828" w:leader="none"/>
        </w:tabs>
      </w:pPr>
    </w:lvl>
  </w:abstractNum>
  <w:abstractNum w:abstractNumId="7">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1000" w:hanging="432"/>
      </w:pPr>
      <w:rPr>
        <w:b w:val="0"/>
      </w:rPr>
    </w:lvl>
    <w:lvl w:ilvl="2">
      <w:start w:val="1"/>
      <w:numFmt w:val="decimal"/>
      <w:isLgl w:val="false"/>
      <w:suff w:val="tab"/>
      <w:lvlText w:val="%1.%2.%3."/>
      <w:lvlJc w:val="left"/>
      <w:pPr>
        <w:ind w:left="7167"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8">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1000" w:hanging="432"/>
      </w:pPr>
      <w:rPr>
        <w:b w:val="0"/>
      </w:rPr>
    </w:lvl>
    <w:lvl w:ilvl="2">
      <w:start w:val="1"/>
      <w:numFmt w:val="decimal"/>
      <w:isLgl w:val="false"/>
      <w:suff w:val="tab"/>
      <w:lvlText w:val="%1.%2.%3."/>
      <w:lvlJc w:val="left"/>
      <w:pPr>
        <w:ind w:left="7167"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9">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1000" w:hanging="432"/>
      </w:pPr>
      <w:rPr>
        <w:b w:val="0"/>
      </w:rPr>
    </w:lvl>
    <w:lvl w:ilvl="2">
      <w:start w:val="1"/>
      <w:numFmt w:val="decimal"/>
      <w:isLgl w:val="false"/>
      <w:suff w:val="tab"/>
      <w:lvlText w:val="%1.%2.%3."/>
      <w:lvlJc w:val="left"/>
      <w:pPr>
        <w:ind w:left="7167"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10">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1000" w:hanging="432"/>
      </w:pPr>
      <w:rPr>
        <w:b w:val="0"/>
      </w:rPr>
    </w:lvl>
    <w:lvl w:ilvl="2">
      <w:start w:val="1"/>
      <w:numFmt w:val="decimal"/>
      <w:isLgl w:val="false"/>
      <w:suff w:val="tab"/>
      <w:lvlText w:val="%1.%2.%3."/>
      <w:lvlJc w:val="left"/>
      <w:pPr>
        <w:ind w:left="7167"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11">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1000" w:hanging="432"/>
      </w:pPr>
      <w:rPr>
        <w:b w:val="0"/>
      </w:rPr>
    </w:lvl>
    <w:lvl w:ilvl="2">
      <w:start w:val="1"/>
      <w:numFmt w:val="decimal"/>
      <w:isLgl w:val="false"/>
      <w:suff w:val="tab"/>
      <w:lvlText w:val="%1.%2.%3."/>
      <w:lvlJc w:val="left"/>
      <w:pPr>
        <w:ind w:left="7167"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12">
    <w:multiLevelType w:val="hybridMultilevel"/>
    <w:lvl w:ilvl="0">
      <w:start w:val="1"/>
      <w:numFmt w:val="decimal"/>
      <w:isLgl w:val="false"/>
      <w:suff w:val="tab"/>
      <w:lvlText w:val="%1."/>
      <w:lvlJc w:val="left"/>
      <w:pPr>
        <w:ind w:left="360" w:hanging="360"/>
        <w:tabs>
          <w:tab w:val="num" w:pos="0" w:leader="none"/>
        </w:tabs>
      </w:pPr>
      <w:rPr>
        <w:b/>
        <w:sz w:val="28"/>
      </w:rPr>
    </w:lvl>
    <w:lvl w:ilvl="1">
      <w:start w:val="1"/>
      <w:numFmt w:val="decimal"/>
      <w:isLgl w:val="false"/>
      <w:suff w:val="tab"/>
      <w:lvlText w:val="%1.%2."/>
      <w:lvlJc w:val="left"/>
      <w:pPr>
        <w:ind w:left="792" w:hanging="432"/>
        <w:tabs>
          <w:tab w:val="num" w:pos="0" w:leader="none"/>
        </w:tabs>
      </w:pPr>
      <w:rPr>
        <w:b/>
        <w:i w:val="0"/>
        <w:sz w:val="24"/>
      </w:rPr>
    </w:lvl>
    <w:lvl w:ilvl="2">
      <w:start w:val="1"/>
      <w:numFmt w:val="decimal"/>
      <w:isLgl w:val="false"/>
      <w:suff w:val="tab"/>
      <w:lvlText w:val="%1.%2.%3."/>
      <w:lvlJc w:val="left"/>
      <w:pPr>
        <w:ind w:left="1224" w:hanging="504"/>
        <w:tabs>
          <w:tab w:val="num" w:pos="0" w:leader="none"/>
        </w:tabs>
      </w:pPr>
      <w:rPr>
        <w:b/>
        <w:sz w:val="24"/>
      </w:rPr>
    </w:lvl>
    <w:lvl w:ilvl="3">
      <w:start w:val="1"/>
      <w:numFmt w:val="decimal"/>
      <w:isLgl w:val="false"/>
      <w:suff w:val="tab"/>
      <w:lvlText w:val="%1.%2.%3.%4."/>
      <w:lvlJc w:val="left"/>
      <w:pPr>
        <w:ind w:left="1728" w:hanging="648"/>
        <w:tabs>
          <w:tab w:val="num" w:pos="0" w:leader="none"/>
        </w:tabs>
      </w:pPr>
    </w:lvl>
    <w:lvl w:ilvl="4">
      <w:start w:val="1"/>
      <w:numFmt w:val="decimal"/>
      <w:isLgl w:val="false"/>
      <w:suff w:val="tab"/>
      <w:lvlText w:val="%1.%2.%3.%4.%5."/>
      <w:lvlJc w:val="left"/>
      <w:pPr>
        <w:ind w:left="2232" w:hanging="792"/>
        <w:tabs>
          <w:tab w:val="num" w:pos="0" w:leader="none"/>
        </w:tabs>
      </w:pPr>
    </w:lvl>
    <w:lvl w:ilvl="5">
      <w:start w:val="1"/>
      <w:numFmt w:val="decimal"/>
      <w:isLgl w:val="false"/>
      <w:suff w:val="tab"/>
      <w:lvlText w:val="%1.%2.%3.%4.%5.%6."/>
      <w:lvlJc w:val="left"/>
      <w:pPr>
        <w:ind w:left="2736" w:hanging="936"/>
        <w:tabs>
          <w:tab w:val="num" w:pos="0" w:leader="none"/>
        </w:tabs>
      </w:pPr>
    </w:lvl>
    <w:lvl w:ilvl="6">
      <w:start w:val="1"/>
      <w:numFmt w:val="decimal"/>
      <w:isLgl w:val="false"/>
      <w:suff w:val="tab"/>
      <w:lvlText w:val="%1.%2.%3.%4.%5.%6.%7."/>
      <w:lvlJc w:val="left"/>
      <w:pPr>
        <w:ind w:left="3240" w:hanging="1080"/>
        <w:tabs>
          <w:tab w:val="num" w:pos="0" w:leader="none"/>
        </w:tabs>
      </w:pPr>
    </w:lvl>
    <w:lvl w:ilvl="7">
      <w:start w:val="1"/>
      <w:numFmt w:val="decimal"/>
      <w:isLgl w:val="false"/>
      <w:suff w:val="tab"/>
      <w:lvlText w:val="%1.%2.%3.%4.%5.%6.%7.%8."/>
      <w:lvlJc w:val="left"/>
      <w:pPr>
        <w:ind w:left="3744" w:hanging="1224"/>
        <w:tabs>
          <w:tab w:val="num" w:pos="0" w:leader="none"/>
        </w:tabs>
      </w:pPr>
    </w:lvl>
    <w:lvl w:ilvl="8">
      <w:start w:val="1"/>
      <w:numFmt w:val="decimal"/>
      <w:isLgl w:val="false"/>
      <w:suff w:val="tab"/>
      <w:lvlText w:val="%1.%2.%3.%4.%5.%6.%7.%8.%9."/>
      <w:lvlJc w:val="left"/>
      <w:pPr>
        <w:ind w:left="4320" w:hanging="1440"/>
        <w:tabs>
          <w:tab w:val="num" w:pos="0" w:leader="none"/>
        </w:tabs>
      </w:pPr>
    </w:lvl>
  </w:abstractNum>
  <w:abstractNum w:abstractNumId="13">
    <w:multiLevelType w:val="hybridMultilevel"/>
    <w:lvl w:ilvl="0">
      <w:start w:val="1"/>
      <w:numFmt w:val="bullet"/>
      <w:isLgl w:val="false"/>
      <w:suff w:val="tab"/>
      <w:lvlText w:val=""/>
      <w:lvlJc w:val="left"/>
      <w:pPr>
        <w:ind w:left="1068" w:hanging="360"/>
        <w:tabs>
          <w:tab w:val="num" w:pos="1068" w:leader="none"/>
        </w:tabs>
      </w:pPr>
      <w:rPr>
        <w:rFonts w:hint="default" w:ascii="Symbol" w:hAnsi="Symbol" w:cs="Symbol"/>
      </w:rPr>
    </w:lvl>
    <w:lvl w:ilvl="1">
      <w:start w:val="3"/>
      <w:numFmt w:val="bullet"/>
      <w:isLgl w:val="false"/>
      <w:suff w:val="tab"/>
      <w:lvlText w:val="-"/>
      <w:lvlJc w:val="left"/>
      <w:pPr>
        <w:ind w:left="1788" w:hanging="360"/>
        <w:tabs>
          <w:tab w:val="num" w:pos="0" w:leader="none"/>
        </w:tabs>
      </w:pPr>
      <w:rPr>
        <w:rFonts w:hint="default" w:ascii="Times New Roman" w:hAnsi="Times New Roman" w:cs="Times New Roman"/>
      </w:rPr>
    </w:lvl>
    <w:lvl w:ilvl="2">
      <w:start w:val="1"/>
      <w:numFmt w:val="lowerRoman"/>
      <w:isLgl w:val="false"/>
      <w:suff w:val="tab"/>
      <w:lvlText w:val="%3."/>
      <w:lvlJc w:val="right"/>
      <w:pPr>
        <w:ind w:left="2508" w:hanging="180"/>
        <w:tabs>
          <w:tab w:val="num" w:pos="2508" w:leader="none"/>
        </w:tabs>
      </w:pPr>
    </w:lvl>
    <w:lvl w:ilvl="3">
      <w:start w:val="1"/>
      <w:numFmt w:val="decimal"/>
      <w:isLgl w:val="false"/>
      <w:suff w:val="tab"/>
      <w:lvlText w:val="%4."/>
      <w:lvlJc w:val="left"/>
      <w:pPr>
        <w:ind w:left="3228" w:hanging="360"/>
        <w:tabs>
          <w:tab w:val="num" w:pos="3228" w:leader="none"/>
        </w:tabs>
      </w:pPr>
    </w:lvl>
    <w:lvl w:ilvl="4">
      <w:start w:val="1"/>
      <w:numFmt w:val="lowerLetter"/>
      <w:isLgl w:val="false"/>
      <w:suff w:val="tab"/>
      <w:lvlText w:val="%5."/>
      <w:lvlJc w:val="left"/>
      <w:pPr>
        <w:ind w:left="3948" w:hanging="360"/>
        <w:tabs>
          <w:tab w:val="num" w:pos="3948" w:leader="none"/>
        </w:tabs>
      </w:pPr>
    </w:lvl>
    <w:lvl w:ilvl="5">
      <w:start w:val="1"/>
      <w:numFmt w:val="lowerRoman"/>
      <w:isLgl w:val="false"/>
      <w:suff w:val="tab"/>
      <w:lvlText w:val="%6."/>
      <w:lvlJc w:val="right"/>
      <w:pPr>
        <w:ind w:left="4668" w:hanging="180"/>
        <w:tabs>
          <w:tab w:val="num" w:pos="4668" w:leader="none"/>
        </w:tabs>
      </w:pPr>
    </w:lvl>
    <w:lvl w:ilvl="6">
      <w:start w:val="1"/>
      <w:numFmt w:val="decimal"/>
      <w:isLgl w:val="false"/>
      <w:suff w:val="tab"/>
      <w:lvlText w:val="%7."/>
      <w:lvlJc w:val="left"/>
      <w:pPr>
        <w:ind w:left="5388" w:hanging="360"/>
        <w:tabs>
          <w:tab w:val="num" w:pos="5388" w:leader="none"/>
        </w:tabs>
      </w:pPr>
    </w:lvl>
    <w:lvl w:ilvl="7">
      <w:start w:val="1"/>
      <w:numFmt w:val="lowerLetter"/>
      <w:isLgl w:val="false"/>
      <w:suff w:val="tab"/>
      <w:lvlText w:val="%8."/>
      <w:lvlJc w:val="left"/>
      <w:pPr>
        <w:ind w:left="6108" w:hanging="360"/>
        <w:tabs>
          <w:tab w:val="num" w:pos="6108" w:leader="none"/>
        </w:tabs>
      </w:pPr>
    </w:lvl>
    <w:lvl w:ilvl="8">
      <w:start w:val="1"/>
      <w:numFmt w:val="lowerRoman"/>
      <w:isLgl w:val="false"/>
      <w:suff w:val="tab"/>
      <w:lvlText w:val="%9."/>
      <w:lvlJc w:val="right"/>
      <w:pPr>
        <w:ind w:left="6828" w:hanging="180"/>
        <w:tabs>
          <w:tab w:val="num" w:pos="6828" w:leader="none"/>
        </w:tabs>
      </w:pPr>
    </w:lvl>
  </w:abstractNum>
  <w:abstractNum w:abstractNumId="14">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1000" w:hanging="432"/>
      </w:pPr>
      <w:rPr>
        <w:b w:val="0"/>
      </w:rPr>
    </w:lvl>
    <w:lvl w:ilvl="2">
      <w:start w:val="1"/>
      <w:numFmt w:val="decimal"/>
      <w:isLgl w:val="false"/>
      <w:suff w:val="tab"/>
      <w:lvlText w:val="%1.%2.%3."/>
      <w:lvlJc w:val="left"/>
      <w:pPr>
        <w:ind w:left="7167"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15">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1000" w:hanging="432"/>
      </w:pPr>
      <w:rPr>
        <w:b w:val="0"/>
      </w:rPr>
    </w:lvl>
    <w:lvl w:ilvl="2">
      <w:start w:val="1"/>
      <w:numFmt w:val="decimal"/>
      <w:isLgl w:val="false"/>
      <w:suff w:val="tab"/>
      <w:lvlText w:val="%1.%2.%3."/>
      <w:lvlJc w:val="left"/>
      <w:pPr>
        <w:ind w:left="7167"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16">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1000" w:hanging="432"/>
      </w:pPr>
      <w:rPr>
        <w:b w:val="0"/>
      </w:rPr>
    </w:lvl>
    <w:lvl w:ilvl="2">
      <w:start w:val="1"/>
      <w:numFmt w:val="decimal"/>
      <w:isLgl w:val="false"/>
      <w:suff w:val="tab"/>
      <w:lvlText w:val="%1.%2.%3."/>
      <w:lvlJc w:val="left"/>
      <w:pPr>
        <w:ind w:left="7167"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17">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1000" w:hanging="432"/>
      </w:pPr>
      <w:rPr>
        <w:b w:val="0"/>
      </w:rPr>
    </w:lvl>
    <w:lvl w:ilvl="2">
      <w:start w:val="1"/>
      <w:numFmt w:val="decimal"/>
      <w:isLgl w:val="false"/>
      <w:suff w:val="tab"/>
      <w:lvlText w:val="%1.%2.%3."/>
      <w:lvlJc w:val="left"/>
      <w:pPr>
        <w:ind w:left="7167"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18">
    <w:multiLevelType w:val="hybridMultilevel"/>
    <w:lvl w:ilvl="0">
      <w:start w:val="1"/>
      <w:numFmt w:val="bullet"/>
      <w:isLgl w:val="false"/>
      <w:suff w:val="tab"/>
      <w:lvlText w:val="·"/>
      <w:lvlJc w:val="left"/>
      <w:pPr>
        <w:ind w:left="1789" w:hanging="360"/>
      </w:pPr>
      <w:rPr>
        <w:rFonts w:hint="default" w:ascii="Symbol" w:hAnsi="Symbol" w:eastAsia="Symbol" w:cs="Symbol"/>
      </w:rPr>
    </w:lvl>
    <w:lvl w:ilvl="1">
      <w:start w:val="1"/>
      <w:numFmt w:val="bullet"/>
      <w:isLgl w:val="false"/>
      <w:suff w:val="tab"/>
      <w:lvlText w:val="o"/>
      <w:lvlJc w:val="left"/>
      <w:pPr>
        <w:ind w:left="2509" w:hanging="360"/>
      </w:pPr>
      <w:rPr>
        <w:rFonts w:hint="default" w:ascii="Courier New" w:hAnsi="Courier New" w:eastAsia="Courier New" w:cs="Courier New"/>
      </w:rPr>
    </w:lvl>
    <w:lvl w:ilvl="2">
      <w:start w:val="1"/>
      <w:numFmt w:val="bullet"/>
      <w:isLgl w:val="false"/>
      <w:suff w:val="tab"/>
      <w:lvlText w:val="§"/>
      <w:lvlJc w:val="left"/>
      <w:pPr>
        <w:ind w:left="3229" w:hanging="360"/>
      </w:pPr>
      <w:rPr>
        <w:rFonts w:hint="default" w:ascii="Wingdings" w:hAnsi="Wingdings" w:eastAsia="Wingdings" w:cs="Wingdings"/>
      </w:rPr>
    </w:lvl>
    <w:lvl w:ilvl="3">
      <w:start w:val="1"/>
      <w:numFmt w:val="bullet"/>
      <w:isLgl w:val="false"/>
      <w:suff w:val="tab"/>
      <w:lvlText w:val="·"/>
      <w:lvlJc w:val="left"/>
      <w:pPr>
        <w:ind w:left="3949" w:hanging="360"/>
      </w:pPr>
      <w:rPr>
        <w:rFonts w:hint="default" w:ascii="Symbol" w:hAnsi="Symbol" w:eastAsia="Symbol" w:cs="Symbol"/>
      </w:rPr>
    </w:lvl>
    <w:lvl w:ilvl="4">
      <w:start w:val="1"/>
      <w:numFmt w:val="bullet"/>
      <w:isLgl w:val="false"/>
      <w:suff w:val="tab"/>
      <w:lvlText w:val="o"/>
      <w:lvlJc w:val="left"/>
      <w:pPr>
        <w:ind w:left="4669" w:hanging="360"/>
      </w:pPr>
      <w:rPr>
        <w:rFonts w:hint="default" w:ascii="Courier New" w:hAnsi="Courier New" w:eastAsia="Courier New" w:cs="Courier New"/>
      </w:rPr>
    </w:lvl>
    <w:lvl w:ilvl="5">
      <w:start w:val="1"/>
      <w:numFmt w:val="bullet"/>
      <w:isLgl w:val="false"/>
      <w:suff w:val="tab"/>
      <w:lvlText w:val="§"/>
      <w:lvlJc w:val="left"/>
      <w:pPr>
        <w:ind w:left="5389" w:hanging="360"/>
      </w:pPr>
      <w:rPr>
        <w:rFonts w:hint="default" w:ascii="Wingdings" w:hAnsi="Wingdings" w:eastAsia="Wingdings" w:cs="Wingdings"/>
      </w:rPr>
    </w:lvl>
    <w:lvl w:ilvl="6">
      <w:start w:val="1"/>
      <w:numFmt w:val="bullet"/>
      <w:isLgl w:val="false"/>
      <w:suff w:val="tab"/>
      <w:lvlText w:val="·"/>
      <w:lvlJc w:val="left"/>
      <w:pPr>
        <w:ind w:left="6109" w:hanging="360"/>
      </w:pPr>
      <w:rPr>
        <w:rFonts w:hint="default" w:ascii="Symbol" w:hAnsi="Symbol" w:eastAsia="Symbol" w:cs="Symbol"/>
      </w:rPr>
    </w:lvl>
    <w:lvl w:ilvl="7">
      <w:start w:val="1"/>
      <w:numFmt w:val="bullet"/>
      <w:isLgl w:val="false"/>
      <w:suff w:val="tab"/>
      <w:lvlText w:val="o"/>
      <w:lvlJc w:val="left"/>
      <w:pPr>
        <w:ind w:left="6829" w:hanging="360"/>
      </w:pPr>
      <w:rPr>
        <w:rFonts w:hint="default" w:ascii="Courier New" w:hAnsi="Courier New" w:eastAsia="Courier New" w:cs="Courier New"/>
      </w:rPr>
    </w:lvl>
    <w:lvl w:ilvl="8">
      <w:start w:val="1"/>
      <w:numFmt w:val="bullet"/>
      <w:isLgl w:val="false"/>
      <w:suff w:val="tab"/>
      <w:lvlText w:val="§"/>
      <w:lvlJc w:val="left"/>
      <w:pPr>
        <w:ind w:left="7549" w:hanging="360"/>
      </w:pPr>
      <w:rPr>
        <w:rFonts w:hint="default" w:ascii="Wingdings" w:hAnsi="Wingdings" w:eastAsia="Wingdings" w:cs="Wingdings"/>
      </w:rPr>
    </w:lvl>
  </w:abstractNum>
  <w:abstractNum w:abstractNumId="19">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1000" w:hanging="432"/>
      </w:pPr>
      <w:rPr>
        <w:b w:val="0"/>
      </w:rPr>
    </w:lvl>
    <w:lvl w:ilvl="2">
      <w:start w:val="1"/>
      <w:numFmt w:val="decimal"/>
      <w:isLgl w:val="false"/>
      <w:suff w:val="tab"/>
      <w:lvlText w:val="%1.%2.%3."/>
      <w:lvlJc w:val="left"/>
      <w:pPr>
        <w:ind w:left="7167"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0">
    <w:multiLevelType w:val="hybridMultilevel"/>
    <w:lvl w:ilvl="0">
      <w:start w:val="1"/>
      <w:numFmt w:val="decimal"/>
      <w:isLgl w:val="false"/>
      <w:suff w:val="tab"/>
      <w:lvlText w:val="%1."/>
      <w:lvlJc w:val="left"/>
      <w:pPr>
        <w:ind w:left="360" w:hanging="360"/>
        <w:tabs>
          <w:tab w:val="num" w:pos="0" w:leader="none"/>
        </w:tabs>
      </w:pPr>
    </w:lvl>
    <w:lvl w:ilvl="1">
      <w:start w:val="1"/>
      <w:numFmt w:val="decimal"/>
      <w:isLgl w:val="false"/>
      <w:suff w:val="tab"/>
      <w:lvlText w:val="%1.%2."/>
      <w:lvlJc w:val="left"/>
      <w:pPr>
        <w:ind w:left="792" w:hanging="432"/>
        <w:tabs>
          <w:tab w:val="num" w:pos="0" w:leader="none"/>
        </w:tabs>
      </w:pPr>
    </w:lvl>
    <w:lvl w:ilvl="2">
      <w:start w:val="1"/>
      <w:numFmt w:val="decimal"/>
      <w:isLgl w:val="false"/>
      <w:suff w:val="tab"/>
      <w:lvlText w:val="%1.%2.%3."/>
      <w:lvlJc w:val="left"/>
      <w:pPr>
        <w:ind w:left="1224" w:hanging="504"/>
        <w:tabs>
          <w:tab w:val="num" w:pos="0" w:leader="none"/>
        </w:tabs>
      </w:pPr>
    </w:lvl>
    <w:lvl w:ilvl="3">
      <w:start w:val="1"/>
      <w:numFmt w:val="decimal"/>
      <w:isLgl w:val="false"/>
      <w:suff w:val="tab"/>
      <w:lvlText w:val="%1.%2.%3.%4."/>
      <w:lvlJc w:val="left"/>
      <w:pPr>
        <w:ind w:left="1728" w:hanging="648"/>
        <w:tabs>
          <w:tab w:val="num" w:pos="0" w:leader="none"/>
        </w:tabs>
      </w:pPr>
    </w:lvl>
    <w:lvl w:ilvl="4">
      <w:start w:val="1"/>
      <w:numFmt w:val="decimal"/>
      <w:isLgl w:val="false"/>
      <w:suff w:val="tab"/>
      <w:lvlText w:val="%1.%2.%3.%4.%5."/>
      <w:lvlJc w:val="left"/>
      <w:pPr>
        <w:ind w:left="2232" w:hanging="792"/>
        <w:tabs>
          <w:tab w:val="num" w:pos="0" w:leader="none"/>
        </w:tabs>
      </w:pPr>
    </w:lvl>
    <w:lvl w:ilvl="5">
      <w:start w:val="1"/>
      <w:numFmt w:val="decimal"/>
      <w:isLgl w:val="false"/>
      <w:suff w:val="tab"/>
      <w:lvlText w:val="%1.%2.%3.%4.%5.%6."/>
      <w:lvlJc w:val="left"/>
      <w:pPr>
        <w:ind w:left="2736" w:hanging="936"/>
        <w:tabs>
          <w:tab w:val="num" w:pos="0" w:leader="none"/>
        </w:tabs>
      </w:pPr>
    </w:lvl>
    <w:lvl w:ilvl="6">
      <w:start w:val="1"/>
      <w:numFmt w:val="decimal"/>
      <w:isLgl w:val="false"/>
      <w:suff w:val="tab"/>
      <w:lvlText w:val="%1.%2.%3.%4.%5.%6.%7."/>
      <w:lvlJc w:val="left"/>
      <w:pPr>
        <w:ind w:left="3240" w:hanging="1080"/>
        <w:tabs>
          <w:tab w:val="num" w:pos="0" w:leader="none"/>
        </w:tabs>
      </w:pPr>
    </w:lvl>
    <w:lvl w:ilvl="7">
      <w:start w:val="1"/>
      <w:numFmt w:val="decimal"/>
      <w:isLgl w:val="false"/>
      <w:suff w:val="tab"/>
      <w:lvlText w:val="%1.%2.%3.%4.%5.%6.%7.%8."/>
      <w:lvlJc w:val="left"/>
      <w:pPr>
        <w:ind w:left="3744" w:hanging="1224"/>
        <w:tabs>
          <w:tab w:val="num" w:pos="0" w:leader="none"/>
        </w:tabs>
      </w:pPr>
    </w:lvl>
    <w:lvl w:ilvl="8">
      <w:start w:val="1"/>
      <w:numFmt w:val="decimal"/>
      <w:isLgl w:val="false"/>
      <w:suff w:val="tab"/>
      <w:lvlText w:val="%1.%2.%3.%4.%5.%6.%7.%8.%9."/>
      <w:lvlJc w:val="left"/>
      <w:pPr>
        <w:ind w:left="4320" w:hanging="1440"/>
        <w:tabs>
          <w:tab w:val="num" w:pos="0" w:leader="none"/>
        </w:tabs>
      </w:pPr>
    </w:lvl>
  </w:abstractNum>
  <w:abstractNum w:abstractNumId="21">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1000" w:hanging="432"/>
      </w:pPr>
      <w:rPr>
        <w:b w:val="0"/>
      </w:rPr>
    </w:lvl>
    <w:lvl w:ilvl="2">
      <w:start w:val="1"/>
      <w:numFmt w:val="decimal"/>
      <w:isLgl w:val="false"/>
      <w:suff w:val="tab"/>
      <w:lvlText w:val="%1.%2.%3."/>
      <w:lvlJc w:val="left"/>
      <w:pPr>
        <w:ind w:left="7167"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2">
    <w:multiLevelType w:val="hybridMultilevel"/>
    <w:lvl w:ilvl="0">
      <w:start w:val="1"/>
      <w:numFmt w:val="decimal"/>
      <w:isLgl w:val="false"/>
      <w:suff w:val="tab"/>
      <w:lvlText w:val="%1."/>
      <w:lvlJc w:val="righ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23">
    <w:multiLevelType w:val="hybridMultilevel"/>
    <w:lvl w:ilvl="0">
      <w:start w:val="1"/>
      <w:numFmt w:val="bullet"/>
      <w:isLgl w:val="false"/>
      <w:suff w:val="tab"/>
      <w:lvlText w:val="·"/>
      <w:lvlJc w:val="left"/>
      <w:pPr>
        <w:ind w:left="709" w:hanging="360"/>
      </w:pPr>
      <w:rPr>
        <w:rFonts w:hint="default" w:ascii="Symbol" w:hAnsi="Symbol" w:eastAsia="Symbol" w:cs="Symbo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24">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1000" w:hanging="432"/>
      </w:pPr>
      <w:rPr>
        <w:b w:val="0"/>
      </w:rPr>
    </w:lvl>
    <w:lvl w:ilvl="2">
      <w:start w:val="1"/>
      <w:numFmt w:val="decimal"/>
      <w:isLgl w:val="false"/>
      <w:suff w:val="tab"/>
      <w:lvlText w:val="%1.%2.%3."/>
      <w:lvlJc w:val="left"/>
      <w:pPr>
        <w:ind w:left="7167"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5">
    <w:multiLevelType w:val="hybridMultilevel"/>
    <w:lvl w:ilvl="0">
      <w:start w:val="3"/>
      <w:numFmt w:val="decimal"/>
      <w:isLgl w:val="false"/>
      <w:suff w:val="tab"/>
      <w:lvlText w:val="%1."/>
      <w:lvlJc w:val="left"/>
      <w:pPr>
        <w:ind w:left="1080" w:hanging="360"/>
        <w:tabs>
          <w:tab w:val="num" w:pos="0" w:leader="none"/>
        </w:tabs>
      </w:pPr>
    </w:lvl>
    <w:lvl w:ilvl="1">
      <w:start w:val="1"/>
      <w:numFmt w:val="decimal"/>
      <w:isLgl w:val="false"/>
      <w:suff w:val="tab"/>
      <w:lvlText w:val="%1.%2."/>
      <w:lvlJc w:val="left"/>
      <w:pPr>
        <w:ind w:left="1140" w:hanging="420"/>
        <w:tabs>
          <w:tab w:val="num" w:pos="0" w:leader="none"/>
        </w:tabs>
      </w:pPr>
      <w:rPr>
        <w:b w:val="0"/>
        <w:i w:val="0"/>
      </w:rPr>
    </w:lvl>
    <w:lvl w:ilvl="2">
      <w:start w:val="1"/>
      <w:numFmt w:val="decimal"/>
      <w:isLgl w:val="false"/>
      <w:suff w:val="tab"/>
      <w:lvlText w:val="%1.%2.%3."/>
      <w:lvlJc w:val="left"/>
      <w:pPr>
        <w:ind w:left="1440" w:hanging="720"/>
        <w:tabs>
          <w:tab w:val="num" w:pos="0" w:leader="none"/>
        </w:tabs>
      </w:pPr>
      <w:rPr>
        <w:b w:val="0"/>
        <w:bCs w:val="0"/>
      </w:rPr>
    </w:lvl>
    <w:lvl w:ilvl="3">
      <w:start w:val="1"/>
      <w:numFmt w:val="decimal"/>
      <w:isLgl w:val="false"/>
      <w:suff w:val="tab"/>
      <w:lvlText w:val="%1.%2.%3.%4."/>
      <w:lvlJc w:val="left"/>
      <w:pPr>
        <w:ind w:left="1440" w:hanging="720"/>
        <w:tabs>
          <w:tab w:val="num" w:pos="0" w:leader="none"/>
        </w:tabs>
      </w:pPr>
    </w:lvl>
    <w:lvl w:ilvl="4">
      <w:start w:val="1"/>
      <w:numFmt w:val="decimal"/>
      <w:isLgl w:val="false"/>
      <w:suff w:val="tab"/>
      <w:lvlText w:val="%1.%2.%3.%4.%5."/>
      <w:lvlJc w:val="left"/>
      <w:pPr>
        <w:ind w:left="1800" w:hanging="1080"/>
        <w:tabs>
          <w:tab w:val="num" w:pos="0" w:leader="none"/>
        </w:tabs>
      </w:pPr>
    </w:lvl>
    <w:lvl w:ilvl="5">
      <w:start w:val="1"/>
      <w:numFmt w:val="decimal"/>
      <w:isLgl w:val="false"/>
      <w:suff w:val="tab"/>
      <w:lvlText w:val="%1.%2.%3.%4.%5.%6."/>
      <w:lvlJc w:val="left"/>
      <w:pPr>
        <w:ind w:left="1800" w:hanging="1080"/>
        <w:tabs>
          <w:tab w:val="num" w:pos="0" w:leader="none"/>
        </w:tabs>
      </w:pPr>
    </w:lvl>
    <w:lvl w:ilvl="6">
      <w:start w:val="1"/>
      <w:numFmt w:val="decimal"/>
      <w:isLgl w:val="false"/>
      <w:suff w:val="tab"/>
      <w:lvlText w:val="%1.%2.%3.%4.%5.%6.%7."/>
      <w:lvlJc w:val="left"/>
      <w:pPr>
        <w:ind w:left="2160" w:hanging="1440"/>
        <w:tabs>
          <w:tab w:val="num" w:pos="0" w:leader="none"/>
        </w:tabs>
      </w:pPr>
    </w:lvl>
    <w:lvl w:ilvl="7">
      <w:start w:val="1"/>
      <w:numFmt w:val="decimal"/>
      <w:isLgl w:val="false"/>
      <w:suff w:val="tab"/>
      <w:lvlText w:val="%1.%2.%3.%4.%5.%6.%7.%8."/>
      <w:lvlJc w:val="left"/>
      <w:pPr>
        <w:ind w:left="2160" w:hanging="1440"/>
        <w:tabs>
          <w:tab w:val="num" w:pos="0" w:leader="none"/>
        </w:tabs>
      </w:pPr>
    </w:lvl>
    <w:lvl w:ilvl="8">
      <w:start w:val="1"/>
      <w:numFmt w:val="decimal"/>
      <w:isLgl w:val="false"/>
      <w:suff w:val="tab"/>
      <w:lvlText w:val="%1.%2.%3.%4.%5.%6.%7.%8.%9."/>
      <w:lvlJc w:val="left"/>
      <w:pPr>
        <w:ind w:left="2520" w:hanging="1800"/>
        <w:tabs>
          <w:tab w:val="num" w:pos="0" w:leader="none"/>
        </w:tabs>
      </w:pPr>
    </w:lvl>
  </w:abstractNum>
  <w:abstractNum w:abstractNumId="26">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1000" w:hanging="432"/>
      </w:pPr>
      <w:rPr>
        <w:b w:val="0"/>
      </w:rPr>
    </w:lvl>
    <w:lvl w:ilvl="2">
      <w:start w:val="1"/>
      <w:numFmt w:val="decimal"/>
      <w:isLgl w:val="false"/>
      <w:suff w:val="tab"/>
      <w:lvlText w:val="%1.%2.%3."/>
      <w:lvlJc w:val="left"/>
      <w:pPr>
        <w:ind w:left="7167"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7">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1142" w:hanging="432"/>
      </w:pPr>
      <w:rPr>
        <w:b w:val="0"/>
      </w:rPr>
    </w:lvl>
    <w:lvl w:ilvl="2">
      <w:start w:val="1"/>
      <w:numFmt w:val="decimal"/>
      <w:isLgl w:val="false"/>
      <w:suff w:val="tab"/>
      <w:lvlText w:val="%1.%2.%3."/>
      <w:lvlJc w:val="left"/>
      <w:pPr>
        <w:ind w:left="1497"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8">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1142" w:hanging="432"/>
      </w:pPr>
      <w:rPr>
        <w:b w:val="0"/>
      </w:rPr>
    </w:lvl>
    <w:lvl w:ilvl="2">
      <w:start w:val="1"/>
      <w:numFmt w:val="decimal"/>
      <w:isLgl w:val="false"/>
      <w:suff w:val="tab"/>
      <w:lvlText w:val="%1.%2.%3."/>
      <w:lvlJc w:val="left"/>
      <w:pPr>
        <w:ind w:left="1497"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9">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1142" w:hanging="432"/>
      </w:pPr>
      <w:rPr>
        <w:b w:val="0"/>
      </w:rPr>
    </w:lvl>
    <w:lvl w:ilvl="2">
      <w:start w:val="1"/>
      <w:numFmt w:val="decimal"/>
      <w:isLgl w:val="false"/>
      <w:suff w:val="tab"/>
      <w:lvlText w:val="%1.%2.%3."/>
      <w:lvlJc w:val="left"/>
      <w:pPr>
        <w:ind w:left="1497"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0">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1142" w:hanging="432"/>
      </w:pPr>
      <w:rPr>
        <w:b w:val="0"/>
      </w:rPr>
    </w:lvl>
    <w:lvl w:ilvl="2">
      <w:start w:val="1"/>
      <w:numFmt w:val="decimal"/>
      <w:isLgl w:val="false"/>
      <w:suff w:val="tab"/>
      <w:lvlText w:val="%1.%2.%3."/>
      <w:lvlJc w:val="left"/>
      <w:pPr>
        <w:ind w:left="1497"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1">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1142" w:hanging="432"/>
      </w:pPr>
      <w:rPr>
        <w:b w:val="0"/>
      </w:rPr>
    </w:lvl>
    <w:lvl w:ilvl="2">
      <w:start w:val="1"/>
      <w:numFmt w:val="decimal"/>
      <w:isLgl w:val="false"/>
      <w:suff w:val="tab"/>
      <w:lvlText w:val="%1.%2.%3."/>
      <w:lvlJc w:val="left"/>
      <w:pPr>
        <w:ind w:left="1497"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2">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1142" w:hanging="432"/>
      </w:pPr>
      <w:rPr>
        <w:b w:val="0"/>
      </w:rPr>
    </w:lvl>
    <w:lvl w:ilvl="2">
      <w:start w:val="1"/>
      <w:numFmt w:val="decimal"/>
      <w:isLgl w:val="false"/>
      <w:suff w:val="tab"/>
      <w:lvlText w:val="%1.%2.%3."/>
      <w:lvlJc w:val="left"/>
      <w:pPr>
        <w:ind w:left="1497"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3">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1142" w:hanging="432"/>
      </w:pPr>
      <w:rPr>
        <w:b w:val="0"/>
      </w:rPr>
    </w:lvl>
    <w:lvl w:ilvl="2">
      <w:start w:val="1"/>
      <w:numFmt w:val="decimal"/>
      <w:isLgl w:val="false"/>
      <w:suff w:val="tab"/>
      <w:lvlText w:val="%1.%2.%3."/>
      <w:lvlJc w:val="left"/>
      <w:pPr>
        <w:ind w:left="1497"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4">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1142" w:hanging="432"/>
      </w:pPr>
      <w:rPr>
        <w:b w:val="0"/>
      </w:rPr>
    </w:lvl>
    <w:lvl w:ilvl="2">
      <w:start w:val="1"/>
      <w:numFmt w:val="decimal"/>
      <w:isLgl w:val="false"/>
      <w:suff w:val="tab"/>
      <w:lvlText w:val="%1.%2.%3."/>
      <w:lvlJc w:val="left"/>
      <w:pPr>
        <w:ind w:left="1497"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5">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1142" w:hanging="432"/>
      </w:pPr>
      <w:rPr>
        <w:b w:val="0"/>
      </w:rPr>
    </w:lvl>
    <w:lvl w:ilvl="2">
      <w:start w:val="1"/>
      <w:numFmt w:val="decimal"/>
      <w:isLgl w:val="false"/>
      <w:suff w:val="tab"/>
      <w:lvlText w:val="%1.%2.%3."/>
      <w:lvlJc w:val="left"/>
      <w:pPr>
        <w:ind w:left="1497"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6">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1142" w:hanging="432"/>
      </w:pPr>
      <w:rPr>
        <w:b w:val="0"/>
      </w:rPr>
    </w:lvl>
    <w:lvl w:ilvl="2">
      <w:start w:val="1"/>
      <w:numFmt w:val="decimal"/>
      <w:isLgl w:val="false"/>
      <w:suff w:val="tab"/>
      <w:lvlText w:val="%1.%2.%3."/>
      <w:lvlJc w:val="left"/>
      <w:pPr>
        <w:ind w:left="1497"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7">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1142" w:hanging="432"/>
      </w:pPr>
      <w:rPr>
        <w:b w:val="0"/>
      </w:rPr>
    </w:lvl>
    <w:lvl w:ilvl="2">
      <w:start w:val="1"/>
      <w:numFmt w:val="decimal"/>
      <w:isLgl w:val="false"/>
      <w:suff w:val="tab"/>
      <w:lvlText w:val="%1.%2.%3."/>
      <w:lvlJc w:val="left"/>
      <w:pPr>
        <w:ind w:left="1497"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8">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1142" w:hanging="432"/>
      </w:pPr>
      <w:rPr>
        <w:b w:val="0"/>
      </w:rPr>
    </w:lvl>
    <w:lvl w:ilvl="2">
      <w:start w:val="1"/>
      <w:numFmt w:val="decimal"/>
      <w:isLgl w:val="false"/>
      <w:suff w:val="tab"/>
      <w:lvlText w:val="%1.%2.%3."/>
      <w:lvlJc w:val="left"/>
      <w:pPr>
        <w:ind w:left="1497"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9">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1142" w:hanging="432"/>
      </w:pPr>
      <w:rPr>
        <w:b w:val="0"/>
      </w:rPr>
    </w:lvl>
    <w:lvl w:ilvl="2">
      <w:start w:val="1"/>
      <w:numFmt w:val="decimal"/>
      <w:isLgl w:val="false"/>
      <w:suff w:val="tab"/>
      <w:lvlText w:val="%1.%2.%3."/>
      <w:lvlJc w:val="left"/>
      <w:pPr>
        <w:ind w:left="1497"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40">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1142" w:hanging="432"/>
      </w:pPr>
      <w:rPr>
        <w:b w:val="0"/>
      </w:rPr>
    </w:lvl>
    <w:lvl w:ilvl="2">
      <w:start w:val="1"/>
      <w:numFmt w:val="decimal"/>
      <w:isLgl w:val="false"/>
      <w:suff w:val="tab"/>
      <w:lvlText w:val="%1.%2.%3."/>
      <w:lvlJc w:val="left"/>
      <w:pPr>
        <w:ind w:left="1497"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41">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1142" w:hanging="432"/>
      </w:pPr>
      <w:rPr>
        <w:b w:val="0"/>
      </w:rPr>
    </w:lvl>
    <w:lvl w:ilvl="2">
      <w:start w:val="1"/>
      <w:numFmt w:val="decimal"/>
      <w:isLgl w:val="false"/>
      <w:suff w:val="tab"/>
      <w:lvlText w:val="%1.%2.%3."/>
      <w:lvlJc w:val="left"/>
      <w:pPr>
        <w:ind w:left="1497"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42">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1142" w:hanging="432"/>
      </w:pPr>
      <w:rPr>
        <w:b w:val="0"/>
      </w:rPr>
    </w:lvl>
    <w:lvl w:ilvl="2">
      <w:start w:val="1"/>
      <w:numFmt w:val="decimal"/>
      <w:isLgl w:val="false"/>
      <w:suff w:val="tab"/>
      <w:lvlText w:val="%1.%2.%3."/>
      <w:lvlJc w:val="left"/>
      <w:pPr>
        <w:ind w:left="1497"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43">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1142" w:hanging="432"/>
      </w:pPr>
      <w:rPr>
        <w:b w:val="0"/>
      </w:rPr>
    </w:lvl>
    <w:lvl w:ilvl="2">
      <w:start w:val="1"/>
      <w:numFmt w:val="decimal"/>
      <w:isLgl w:val="false"/>
      <w:suff w:val="tab"/>
      <w:lvlText w:val="%1.%2.%3."/>
      <w:lvlJc w:val="left"/>
      <w:pPr>
        <w:ind w:left="1497"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44">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1142" w:hanging="432"/>
      </w:pPr>
      <w:rPr>
        <w:b w:val="0"/>
      </w:rPr>
    </w:lvl>
    <w:lvl w:ilvl="2">
      <w:start w:val="1"/>
      <w:numFmt w:val="decimal"/>
      <w:isLgl w:val="false"/>
      <w:suff w:val="tab"/>
      <w:lvlText w:val="%1.%2.%3."/>
      <w:lvlJc w:val="left"/>
      <w:pPr>
        <w:ind w:left="1497"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45">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1142" w:hanging="432"/>
      </w:pPr>
      <w:rPr>
        <w:b w:val="0"/>
      </w:rPr>
    </w:lvl>
    <w:lvl w:ilvl="2">
      <w:start w:val="1"/>
      <w:numFmt w:val="decimal"/>
      <w:isLgl w:val="false"/>
      <w:suff w:val="tab"/>
      <w:lvlText w:val="%1.%2.%3."/>
      <w:lvlJc w:val="left"/>
      <w:pPr>
        <w:ind w:left="1497"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46">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1142" w:hanging="432"/>
      </w:pPr>
      <w:rPr>
        <w:b w:val="0"/>
      </w:rPr>
    </w:lvl>
    <w:lvl w:ilvl="2">
      <w:start w:val="1"/>
      <w:numFmt w:val="decimal"/>
      <w:isLgl w:val="false"/>
      <w:suff w:val="tab"/>
      <w:lvlText w:val="%1.%2.%3."/>
      <w:lvlJc w:val="left"/>
      <w:pPr>
        <w:ind w:left="1497"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47">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1142" w:hanging="432"/>
      </w:pPr>
      <w:rPr>
        <w:b w:val="0"/>
      </w:rPr>
    </w:lvl>
    <w:lvl w:ilvl="2">
      <w:start w:val="1"/>
      <w:numFmt w:val="decimal"/>
      <w:isLgl w:val="false"/>
      <w:suff w:val="tab"/>
      <w:lvlText w:val="%1.%2.%3."/>
      <w:lvlJc w:val="left"/>
      <w:pPr>
        <w:ind w:left="1497"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48">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1142" w:hanging="432"/>
      </w:pPr>
      <w:rPr>
        <w:b w:val="0"/>
      </w:rPr>
    </w:lvl>
    <w:lvl w:ilvl="2">
      <w:start w:val="1"/>
      <w:numFmt w:val="decimal"/>
      <w:isLgl w:val="false"/>
      <w:suff w:val="tab"/>
      <w:lvlText w:val="%1.%2.%3."/>
      <w:lvlJc w:val="left"/>
      <w:pPr>
        <w:ind w:left="1497"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49">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1142" w:hanging="432"/>
      </w:pPr>
      <w:rPr>
        <w:b w:val="0"/>
      </w:rPr>
    </w:lvl>
    <w:lvl w:ilvl="2">
      <w:start w:val="1"/>
      <w:numFmt w:val="decimal"/>
      <w:isLgl w:val="false"/>
      <w:suff w:val="tab"/>
      <w:lvlText w:val="%1.%2.%3."/>
      <w:lvlJc w:val="left"/>
      <w:pPr>
        <w:ind w:left="1497"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50">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1142" w:hanging="432"/>
      </w:pPr>
      <w:rPr>
        <w:b w:val="0"/>
      </w:rPr>
    </w:lvl>
    <w:lvl w:ilvl="2">
      <w:start w:val="1"/>
      <w:numFmt w:val="decimal"/>
      <w:isLgl w:val="false"/>
      <w:suff w:val="tab"/>
      <w:lvlText w:val="%1.%2.%3."/>
      <w:lvlJc w:val="left"/>
      <w:pPr>
        <w:ind w:left="1497"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51">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1142" w:hanging="432"/>
      </w:pPr>
      <w:rPr>
        <w:b w:val="0"/>
      </w:rPr>
    </w:lvl>
    <w:lvl w:ilvl="2">
      <w:start w:val="1"/>
      <w:numFmt w:val="decimal"/>
      <w:isLgl w:val="false"/>
      <w:suff w:val="tab"/>
      <w:lvlText w:val="%1.%2.%3."/>
      <w:lvlJc w:val="left"/>
      <w:pPr>
        <w:ind w:left="1497"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52">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1142" w:hanging="432"/>
      </w:pPr>
      <w:rPr>
        <w:b w:val="0"/>
      </w:rPr>
    </w:lvl>
    <w:lvl w:ilvl="2">
      <w:start w:val="1"/>
      <w:numFmt w:val="decimal"/>
      <w:isLgl w:val="false"/>
      <w:suff w:val="tab"/>
      <w:lvlText w:val="%1.%2.%3."/>
      <w:lvlJc w:val="left"/>
      <w:pPr>
        <w:ind w:left="1497"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53">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1142" w:hanging="432"/>
      </w:pPr>
      <w:rPr>
        <w:b w:val="0"/>
      </w:rPr>
    </w:lvl>
    <w:lvl w:ilvl="2">
      <w:start w:val="1"/>
      <w:numFmt w:val="decimal"/>
      <w:isLgl w:val="false"/>
      <w:suff w:val="tab"/>
      <w:lvlText w:val="%1.%2.%3."/>
      <w:lvlJc w:val="left"/>
      <w:pPr>
        <w:ind w:left="1497"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54">
    <w:multiLevelType w:val="hybridMultilevel"/>
    <w:lvl w:ilvl="0">
      <w:start w:val="1"/>
      <w:numFmt w:val="decimal"/>
      <w:isLgl w:val="false"/>
      <w:suff w:val="tab"/>
      <w:lvlText w:val="%1."/>
      <w:lvlJc w:val="righ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55">
    <w:multiLevelType w:val="hybridMultilevel"/>
    <w:lvl w:ilvl="0">
      <w:start w:val="1"/>
      <w:numFmt w:val="decimal"/>
      <w:isLgl w:val="false"/>
      <w:suff w:val="tab"/>
      <w:lvlText w:val="%1."/>
      <w:lvlJc w:val="left"/>
      <w:pPr>
        <w:ind w:left="360" w:hanging="360"/>
        <w:tabs>
          <w:tab w:val="num" w:pos="0" w:leader="none"/>
        </w:tabs>
      </w:pPr>
      <w:rPr>
        <w:b/>
        <w:sz w:val="28"/>
      </w:rPr>
    </w:lvl>
    <w:lvl w:ilvl="1">
      <w:start w:val="1"/>
      <w:numFmt w:val="decimal"/>
      <w:isLgl w:val="false"/>
      <w:suff w:val="tab"/>
      <w:lvlText w:val="%1.%2."/>
      <w:lvlJc w:val="left"/>
      <w:pPr>
        <w:ind w:left="792" w:hanging="432"/>
        <w:tabs>
          <w:tab w:val="num" w:pos="0" w:leader="none"/>
        </w:tabs>
      </w:pPr>
      <w:rPr>
        <w:b/>
        <w:i w:val="0"/>
        <w:sz w:val="24"/>
      </w:rPr>
    </w:lvl>
    <w:lvl w:ilvl="2">
      <w:start w:val="1"/>
      <w:numFmt w:val="decimal"/>
      <w:isLgl w:val="false"/>
      <w:suff w:val="tab"/>
      <w:lvlText w:val="%1.%2.%3."/>
      <w:lvlJc w:val="left"/>
      <w:pPr>
        <w:ind w:left="1224" w:hanging="504"/>
        <w:tabs>
          <w:tab w:val="num" w:pos="0" w:leader="none"/>
        </w:tabs>
      </w:pPr>
      <w:rPr>
        <w:b/>
        <w:sz w:val="24"/>
      </w:rPr>
    </w:lvl>
    <w:lvl w:ilvl="3">
      <w:start w:val="1"/>
      <w:numFmt w:val="decimal"/>
      <w:isLgl w:val="false"/>
      <w:suff w:val="tab"/>
      <w:lvlText w:val="%1.%2.%3.%4."/>
      <w:lvlJc w:val="left"/>
      <w:pPr>
        <w:ind w:left="1728" w:hanging="648"/>
        <w:tabs>
          <w:tab w:val="num" w:pos="0" w:leader="none"/>
        </w:tabs>
      </w:pPr>
    </w:lvl>
    <w:lvl w:ilvl="4">
      <w:start w:val="1"/>
      <w:numFmt w:val="decimal"/>
      <w:isLgl w:val="false"/>
      <w:suff w:val="tab"/>
      <w:lvlText w:val="%1.%2.%3.%4.%5."/>
      <w:lvlJc w:val="left"/>
      <w:pPr>
        <w:ind w:left="2232" w:hanging="792"/>
        <w:tabs>
          <w:tab w:val="num" w:pos="0" w:leader="none"/>
        </w:tabs>
      </w:pPr>
    </w:lvl>
    <w:lvl w:ilvl="5">
      <w:start w:val="1"/>
      <w:numFmt w:val="decimal"/>
      <w:isLgl w:val="false"/>
      <w:suff w:val="tab"/>
      <w:lvlText w:val="%1.%2.%3.%4.%5.%6."/>
      <w:lvlJc w:val="left"/>
      <w:pPr>
        <w:ind w:left="2736" w:hanging="936"/>
        <w:tabs>
          <w:tab w:val="num" w:pos="0" w:leader="none"/>
        </w:tabs>
      </w:pPr>
    </w:lvl>
    <w:lvl w:ilvl="6">
      <w:start w:val="1"/>
      <w:numFmt w:val="decimal"/>
      <w:isLgl w:val="false"/>
      <w:suff w:val="tab"/>
      <w:lvlText w:val="%1.%2.%3.%4.%5.%6.%7."/>
      <w:lvlJc w:val="left"/>
      <w:pPr>
        <w:ind w:left="3240" w:hanging="1080"/>
        <w:tabs>
          <w:tab w:val="num" w:pos="0" w:leader="none"/>
        </w:tabs>
      </w:pPr>
    </w:lvl>
    <w:lvl w:ilvl="7">
      <w:start w:val="1"/>
      <w:numFmt w:val="decimal"/>
      <w:isLgl w:val="false"/>
      <w:suff w:val="tab"/>
      <w:lvlText w:val="%1.%2.%3.%4.%5.%6.%7.%8."/>
      <w:lvlJc w:val="left"/>
      <w:pPr>
        <w:ind w:left="3744" w:hanging="1224"/>
        <w:tabs>
          <w:tab w:val="num" w:pos="0" w:leader="none"/>
        </w:tabs>
      </w:pPr>
    </w:lvl>
    <w:lvl w:ilvl="8">
      <w:start w:val="1"/>
      <w:numFmt w:val="decimal"/>
      <w:isLgl w:val="false"/>
      <w:suff w:val="tab"/>
      <w:lvlText w:val="%1.%2.%3.%4.%5.%6.%7.%8.%9."/>
      <w:lvlJc w:val="left"/>
      <w:pPr>
        <w:ind w:left="4320" w:hanging="1440"/>
        <w:tabs>
          <w:tab w:val="num" w:pos="0" w:leader="none"/>
        </w:tabs>
      </w:pPr>
    </w:lvl>
  </w:abstractNum>
  <w:abstractNum w:abstractNumId="56">
    <w:multiLevelType w:val="hybridMultilevel"/>
    <w:lvl w:ilvl="0">
      <w:start w:val="1"/>
      <w:numFmt w:val="bullet"/>
      <w:isLgl w:val="false"/>
      <w:suff w:val="tab"/>
      <w:lvlText w:val="Ø"/>
      <w:lvlJc w:val="left"/>
      <w:pPr>
        <w:ind w:left="1276" w:hanging="360"/>
      </w:pPr>
      <w:rPr>
        <w:rFonts w:ascii="Wingdings" w:hAnsi="Wingdings" w:eastAsia="Wingdings" w:cs="Wingdings"/>
      </w:rPr>
    </w:lvl>
    <w:lvl w:ilvl="1">
      <w:start w:val="1"/>
      <w:numFmt w:val="bullet"/>
      <w:isLgl w:val="false"/>
      <w:suff w:val="tab"/>
      <w:lvlText w:val="o"/>
      <w:lvlJc w:val="left"/>
      <w:pPr>
        <w:ind w:left="1996" w:hanging="360"/>
      </w:pPr>
      <w:rPr>
        <w:rFonts w:hint="default" w:ascii="Courier New" w:hAnsi="Courier New" w:eastAsia="Courier New" w:cs="Courier New"/>
      </w:rPr>
    </w:lvl>
    <w:lvl w:ilvl="2">
      <w:start w:val="1"/>
      <w:numFmt w:val="bullet"/>
      <w:isLgl w:val="false"/>
      <w:suff w:val="tab"/>
      <w:lvlText w:val="§"/>
      <w:lvlJc w:val="left"/>
      <w:pPr>
        <w:ind w:left="2716" w:hanging="360"/>
      </w:pPr>
      <w:rPr>
        <w:rFonts w:hint="default" w:ascii="Wingdings" w:hAnsi="Wingdings" w:eastAsia="Wingdings" w:cs="Wingdings"/>
      </w:rPr>
    </w:lvl>
    <w:lvl w:ilvl="3">
      <w:start w:val="1"/>
      <w:numFmt w:val="bullet"/>
      <w:isLgl w:val="false"/>
      <w:suff w:val="tab"/>
      <w:lvlText w:val="·"/>
      <w:lvlJc w:val="left"/>
      <w:pPr>
        <w:ind w:left="3436" w:hanging="360"/>
      </w:pPr>
      <w:rPr>
        <w:rFonts w:hint="default" w:ascii="Symbol" w:hAnsi="Symbol" w:eastAsia="Symbol" w:cs="Symbol"/>
      </w:rPr>
    </w:lvl>
    <w:lvl w:ilvl="4">
      <w:start w:val="1"/>
      <w:numFmt w:val="bullet"/>
      <w:isLgl w:val="false"/>
      <w:suff w:val="tab"/>
      <w:lvlText w:val="o"/>
      <w:lvlJc w:val="left"/>
      <w:pPr>
        <w:ind w:left="4156" w:hanging="360"/>
      </w:pPr>
      <w:rPr>
        <w:rFonts w:hint="default" w:ascii="Courier New" w:hAnsi="Courier New" w:eastAsia="Courier New" w:cs="Courier New"/>
      </w:rPr>
    </w:lvl>
    <w:lvl w:ilvl="5">
      <w:start w:val="1"/>
      <w:numFmt w:val="bullet"/>
      <w:isLgl w:val="false"/>
      <w:suff w:val="tab"/>
      <w:lvlText w:val="§"/>
      <w:lvlJc w:val="left"/>
      <w:pPr>
        <w:ind w:left="4876" w:hanging="360"/>
      </w:pPr>
      <w:rPr>
        <w:rFonts w:hint="default" w:ascii="Wingdings" w:hAnsi="Wingdings" w:eastAsia="Wingdings" w:cs="Wingdings"/>
      </w:rPr>
    </w:lvl>
    <w:lvl w:ilvl="6">
      <w:start w:val="1"/>
      <w:numFmt w:val="bullet"/>
      <w:isLgl w:val="false"/>
      <w:suff w:val="tab"/>
      <w:lvlText w:val="·"/>
      <w:lvlJc w:val="left"/>
      <w:pPr>
        <w:ind w:left="5596" w:hanging="360"/>
      </w:pPr>
      <w:rPr>
        <w:rFonts w:hint="default" w:ascii="Symbol" w:hAnsi="Symbol" w:eastAsia="Symbol" w:cs="Symbol"/>
      </w:rPr>
    </w:lvl>
    <w:lvl w:ilvl="7">
      <w:start w:val="1"/>
      <w:numFmt w:val="bullet"/>
      <w:isLgl w:val="false"/>
      <w:suff w:val="tab"/>
      <w:lvlText w:val="o"/>
      <w:lvlJc w:val="left"/>
      <w:pPr>
        <w:ind w:left="6316" w:hanging="360"/>
      </w:pPr>
      <w:rPr>
        <w:rFonts w:hint="default" w:ascii="Courier New" w:hAnsi="Courier New" w:eastAsia="Courier New" w:cs="Courier New"/>
      </w:rPr>
    </w:lvl>
    <w:lvl w:ilvl="8">
      <w:start w:val="1"/>
      <w:numFmt w:val="bullet"/>
      <w:isLgl w:val="false"/>
      <w:suff w:val="tab"/>
      <w:lvlText w:val="§"/>
      <w:lvlJc w:val="left"/>
      <w:pPr>
        <w:ind w:left="7036" w:hanging="360"/>
      </w:pPr>
      <w:rPr>
        <w:rFonts w:hint="default" w:ascii="Wingdings" w:hAnsi="Wingdings" w:eastAsia="Wingdings" w:cs="Wingdings"/>
      </w:rPr>
    </w:lvl>
  </w:abstractNum>
  <w:abstractNum w:abstractNumId="57">
    <w:multiLevelType w:val="hybridMultilevel"/>
    <w:lvl w:ilvl="0">
      <w:start w:val="1"/>
      <w:numFmt w:val="decimal"/>
      <w:isLgl w:val="false"/>
      <w:suff w:val="tab"/>
      <w:lvlText w:val="%1."/>
      <w:lvlJc w:val="left"/>
      <w:pPr>
        <w:ind w:left="360" w:hanging="360"/>
        <w:tabs>
          <w:tab w:val="num" w:pos="0" w:leader="none"/>
        </w:tabs>
      </w:pPr>
      <w:rPr>
        <w:b/>
        <w:sz w:val="28"/>
      </w:rPr>
    </w:lvl>
    <w:lvl w:ilvl="1">
      <w:start w:val="1"/>
      <w:numFmt w:val="decimal"/>
      <w:isLgl w:val="false"/>
      <w:suff w:val="tab"/>
      <w:lvlText w:val="%1.%2."/>
      <w:lvlJc w:val="left"/>
      <w:pPr>
        <w:ind w:left="792" w:hanging="432"/>
        <w:tabs>
          <w:tab w:val="num" w:pos="0" w:leader="none"/>
        </w:tabs>
      </w:pPr>
      <w:rPr>
        <w:b/>
        <w:i w:val="0"/>
        <w:sz w:val="24"/>
      </w:rPr>
    </w:lvl>
    <w:lvl w:ilvl="2">
      <w:start w:val="1"/>
      <w:numFmt w:val="decimal"/>
      <w:isLgl w:val="false"/>
      <w:suff w:val="tab"/>
      <w:lvlText w:val="%1.%2.%3."/>
      <w:lvlJc w:val="left"/>
      <w:pPr>
        <w:ind w:left="1224" w:hanging="504"/>
        <w:tabs>
          <w:tab w:val="num" w:pos="0" w:leader="none"/>
        </w:tabs>
      </w:pPr>
      <w:rPr>
        <w:b/>
        <w:sz w:val="24"/>
      </w:rPr>
    </w:lvl>
    <w:lvl w:ilvl="3">
      <w:start w:val="1"/>
      <w:numFmt w:val="decimal"/>
      <w:isLgl w:val="false"/>
      <w:suff w:val="tab"/>
      <w:lvlText w:val="%1.%2.%3.%4."/>
      <w:lvlJc w:val="left"/>
      <w:pPr>
        <w:ind w:left="1728" w:hanging="648"/>
        <w:tabs>
          <w:tab w:val="num" w:pos="0" w:leader="none"/>
        </w:tabs>
      </w:pPr>
    </w:lvl>
    <w:lvl w:ilvl="4">
      <w:start w:val="1"/>
      <w:numFmt w:val="decimal"/>
      <w:isLgl w:val="false"/>
      <w:suff w:val="tab"/>
      <w:lvlText w:val="%1.%2.%3.%4.%5."/>
      <w:lvlJc w:val="left"/>
      <w:pPr>
        <w:ind w:left="2232" w:hanging="792"/>
        <w:tabs>
          <w:tab w:val="num" w:pos="0" w:leader="none"/>
        </w:tabs>
      </w:pPr>
    </w:lvl>
    <w:lvl w:ilvl="5">
      <w:start w:val="1"/>
      <w:numFmt w:val="decimal"/>
      <w:isLgl w:val="false"/>
      <w:suff w:val="tab"/>
      <w:lvlText w:val="%1.%2.%3.%4.%5.%6."/>
      <w:lvlJc w:val="left"/>
      <w:pPr>
        <w:ind w:left="2736" w:hanging="936"/>
        <w:tabs>
          <w:tab w:val="num" w:pos="0" w:leader="none"/>
        </w:tabs>
      </w:pPr>
    </w:lvl>
    <w:lvl w:ilvl="6">
      <w:start w:val="1"/>
      <w:numFmt w:val="decimal"/>
      <w:isLgl w:val="false"/>
      <w:suff w:val="tab"/>
      <w:lvlText w:val="%1.%2.%3.%4.%5.%6.%7."/>
      <w:lvlJc w:val="left"/>
      <w:pPr>
        <w:ind w:left="3240" w:hanging="1080"/>
        <w:tabs>
          <w:tab w:val="num" w:pos="0" w:leader="none"/>
        </w:tabs>
      </w:pPr>
    </w:lvl>
    <w:lvl w:ilvl="7">
      <w:start w:val="1"/>
      <w:numFmt w:val="decimal"/>
      <w:isLgl w:val="false"/>
      <w:suff w:val="tab"/>
      <w:lvlText w:val="%1.%2.%3.%4.%5.%6.%7.%8."/>
      <w:lvlJc w:val="left"/>
      <w:pPr>
        <w:ind w:left="3744" w:hanging="1224"/>
        <w:tabs>
          <w:tab w:val="num" w:pos="0" w:leader="none"/>
        </w:tabs>
      </w:pPr>
    </w:lvl>
    <w:lvl w:ilvl="8">
      <w:start w:val="1"/>
      <w:numFmt w:val="decimal"/>
      <w:isLgl w:val="false"/>
      <w:suff w:val="tab"/>
      <w:lvlText w:val="%1.%2.%3.%4.%5.%6.%7.%8.%9."/>
      <w:lvlJc w:val="left"/>
      <w:pPr>
        <w:ind w:left="4320" w:hanging="1440"/>
        <w:tabs>
          <w:tab w:val="num" w:pos="0" w:leader="none"/>
        </w:tabs>
      </w:pPr>
    </w:lvl>
  </w:abstractNum>
  <w:abstractNum w:abstractNumId="58">
    <w:multiLevelType w:val="hybridMultilevel"/>
    <w:lvl w:ilvl="0">
      <w:start w:val="1"/>
      <w:numFmt w:val="decimal"/>
      <w:isLgl w:val="false"/>
      <w:suff w:val="tab"/>
      <w:lvlText w:val="%1."/>
      <w:lvlJc w:val="left"/>
      <w:pPr>
        <w:ind w:left="360" w:hanging="360"/>
        <w:tabs>
          <w:tab w:val="num" w:pos="0" w:leader="none"/>
        </w:tabs>
      </w:pPr>
      <w:rPr>
        <w:b/>
      </w:rPr>
    </w:lvl>
    <w:lvl w:ilvl="1">
      <w:start w:val="1"/>
      <w:numFmt w:val="decimal"/>
      <w:isLgl w:val="false"/>
      <w:suff w:val="tab"/>
      <w:lvlText w:val="%1.%2."/>
      <w:lvlJc w:val="left"/>
      <w:pPr>
        <w:ind w:left="1000" w:hanging="432"/>
        <w:tabs>
          <w:tab w:val="num" w:pos="0" w:leader="none"/>
        </w:tabs>
      </w:pPr>
      <w:rPr>
        <w:lang w:val="en-GB"/>
      </w:rPr>
    </w:lvl>
    <w:lvl w:ilvl="2">
      <w:start w:val="1"/>
      <w:numFmt w:val="decimal"/>
      <w:isLgl w:val="false"/>
      <w:suff w:val="tab"/>
      <w:lvlText w:val="%1.%2.%3."/>
      <w:lvlJc w:val="left"/>
      <w:pPr>
        <w:ind w:left="1781" w:hanging="504"/>
        <w:tabs>
          <w:tab w:val="num" w:pos="0" w:leader="none"/>
        </w:tabs>
      </w:pPr>
    </w:lvl>
    <w:lvl w:ilvl="3">
      <w:start w:val="1"/>
      <w:numFmt w:val="decimal"/>
      <w:isLgl w:val="false"/>
      <w:suff w:val="tab"/>
      <w:lvlText w:val="%1.%2.%3.%4."/>
      <w:lvlJc w:val="left"/>
      <w:pPr>
        <w:ind w:left="1728" w:hanging="648"/>
        <w:tabs>
          <w:tab w:val="num" w:pos="0" w:leader="none"/>
        </w:tabs>
      </w:pPr>
    </w:lvl>
    <w:lvl w:ilvl="4">
      <w:start w:val="1"/>
      <w:numFmt w:val="decimal"/>
      <w:isLgl w:val="false"/>
      <w:suff w:val="tab"/>
      <w:lvlText w:val="%1.%2.%3.%4.%5."/>
      <w:lvlJc w:val="left"/>
      <w:pPr>
        <w:ind w:left="2232" w:hanging="792"/>
        <w:tabs>
          <w:tab w:val="num" w:pos="0" w:leader="none"/>
        </w:tabs>
      </w:pPr>
    </w:lvl>
    <w:lvl w:ilvl="5">
      <w:start w:val="1"/>
      <w:numFmt w:val="decimal"/>
      <w:isLgl w:val="false"/>
      <w:suff w:val="tab"/>
      <w:lvlText w:val="%1.%2.%3.%4.%5.%6."/>
      <w:lvlJc w:val="left"/>
      <w:pPr>
        <w:ind w:left="2736" w:hanging="936"/>
        <w:tabs>
          <w:tab w:val="num" w:pos="0" w:leader="none"/>
        </w:tabs>
      </w:pPr>
    </w:lvl>
    <w:lvl w:ilvl="6">
      <w:start w:val="1"/>
      <w:numFmt w:val="decimal"/>
      <w:isLgl w:val="false"/>
      <w:suff w:val="tab"/>
      <w:lvlText w:val="%1.%2.%3.%4.%5.%6.%7."/>
      <w:lvlJc w:val="left"/>
      <w:pPr>
        <w:ind w:left="3240" w:hanging="1080"/>
        <w:tabs>
          <w:tab w:val="num" w:pos="0" w:leader="none"/>
        </w:tabs>
      </w:pPr>
    </w:lvl>
    <w:lvl w:ilvl="7">
      <w:start w:val="1"/>
      <w:numFmt w:val="decimal"/>
      <w:isLgl w:val="false"/>
      <w:suff w:val="tab"/>
      <w:lvlText w:val="%1.%2.%3.%4.%5.%6.%7.%8."/>
      <w:lvlJc w:val="left"/>
      <w:pPr>
        <w:ind w:left="3744" w:hanging="1224"/>
        <w:tabs>
          <w:tab w:val="num" w:pos="0" w:leader="none"/>
        </w:tabs>
      </w:pPr>
    </w:lvl>
    <w:lvl w:ilvl="8">
      <w:start w:val="1"/>
      <w:numFmt w:val="decimal"/>
      <w:isLgl w:val="false"/>
      <w:suff w:val="tab"/>
      <w:lvlText w:val="%1.%2.%3.%4.%5.%6.%7.%8.%9."/>
      <w:lvlJc w:val="left"/>
      <w:pPr>
        <w:ind w:left="4320" w:hanging="1440"/>
        <w:tabs>
          <w:tab w:val="num" w:pos="0" w:leader="none"/>
        </w:tabs>
      </w:pPr>
    </w:lvl>
  </w:abstractNum>
  <w:num w:numId="1">
    <w:abstractNumId w:val="5"/>
  </w:num>
  <w:num w:numId="2">
    <w:abstractNumId w:val="12"/>
  </w:num>
  <w:num w:numId="3">
    <w:abstractNumId w:val="25"/>
  </w:num>
  <w:num w:numId="4">
    <w:abstractNumId w:val="4"/>
  </w:num>
  <w:num w:numId="5">
    <w:abstractNumId w:val="3"/>
  </w:num>
  <w:num w:numId="6">
    <w:abstractNumId w:val="20"/>
  </w:num>
  <w:num w:numId="7">
    <w:abstractNumId w:val="6"/>
  </w:num>
  <w:num w:numId="8">
    <w:abstractNumId w:val="13"/>
  </w:num>
  <w:num w:numId="9">
    <w:abstractNumId w:val="0"/>
  </w:num>
  <w:num w:numId="10">
    <w:abstractNumId w:val="9"/>
  </w:num>
  <w:num w:numId="11">
    <w:abstractNumId w:val="1"/>
  </w:num>
  <w:num w:numId="12">
    <w:abstractNumId w:val="11"/>
  </w:num>
  <w:num w:numId="13">
    <w:abstractNumId w:val="15"/>
  </w:num>
  <w:num w:numId="14">
    <w:abstractNumId w:val="24"/>
  </w:num>
  <w:num w:numId="15">
    <w:abstractNumId w:val="8"/>
  </w:num>
  <w:num w:numId="16">
    <w:abstractNumId w:val="19"/>
  </w:num>
  <w:num w:numId="17">
    <w:abstractNumId w:val="7"/>
  </w:num>
  <w:num w:numId="18">
    <w:abstractNumId w:val="26"/>
  </w:num>
  <w:num w:numId="19">
    <w:abstractNumId w:val="10"/>
  </w:num>
  <w:num w:numId="20">
    <w:abstractNumId w:val="17"/>
  </w:num>
  <w:num w:numId="21">
    <w:abstractNumId w:val="14"/>
  </w:num>
  <w:num w:numId="22">
    <w:abstractNumId w:val="16"/>
  </w:num>
  <w:num w:numId="23">
    <w:abstractNumId w:val="21"/>
  </w:num>
  <w:num w:numId="24">
    <w:abstractNumId w:val="22"/>
  </w:num>
  <w:num w:numId="25">
    <w:abstractNumId w:val="2"/>
  </w:num>
  <w:num w:numId="26">
    <w:abstractNumId w:val="18"/>
  </w:num>
  <w:num w:numId="27">
    <w:abstractNumId w:val="23"/>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808" w:default="1">
    <w:name w:val="Normal"/>
    <w:qFormat/>
    <w:rPr>
      <w:rFonts w:ascii="Times New Roman" w:hAnsi="Times New Roman" w:eastAsia="Times New Roman" w:cs="Times New Roman"/>
      <w:sz w:val="24"/>
      <w:szCs w:val="24"/>
      <w:lang w:eastAsia="ru-RU"/>
    </w:rPr>
  </w:style>
  <w:style w:type="paragraph" w:styleId="809">
    <w:name w:val="Heading 1"/>
    <w:basedOn w:val="808"/>
    <w:uiPriority w:val="9"/>
    <w:qFormat/>
    <w:pPr>
      <w:keepLines/>
      <w:keepNext/>
      <w:spacing w:before="480" w:after="200"/>
      <w:outlineLvl w:val="0"/>
    </w:pPr>
    <w:rPr>
      <w:rFonts w:ascii="Arial" w:hAnsi="Arial" w:eastAsia="Arial" w:cs="Arial"/>
      <w:sz w:val="40"/>
      <w:szCs w:val="40"/>
    </w:rPr>
  </w:style>
  <w:style w:type="paragraph" w:styleId="810">
    <w:name w:val="Heading 2"/>
    <w:basedOn w:val="808"/>
    <w:uiPriority w:val="9"/>
    <w:semiHidden/>
    <w:unhideWhenUsed/>
    <w:qFormat/>
    <w:pPr>
      <w:keepLines/>
      <w:keepNext/>
      <w:spacing w:before="200"/>
      <w:outlineLvl w:val="1"/>
    </w:pPr>
    <w:rPr>
      <w:rFonts w:asciiTheme="majorHAnsi" w:hAnsiTheme="majorHAnsi" w:eastAsiaTheme="majorEastAsia" w:cstheme="majorBidi"/>
      <w:b/>
      <w:bCs/>
      <w:color w:val="5b9bd5" w:themeColor="accent1"/>
      <w:sz w:val="26"/>
      <w:szCs w:val="26"/>
    </w:rPr>
  </w:style>
  <w:style w:type="paragraph" w:styleId="811">
    <w:name w:val="Heading 3"/>
    <w:basedOn w:val="808"/>
    <w:uiPriority w:val="9"/>
    <w:unhideWhenUsed/>
    <w:qFormat/>
    <w:pPr>
      <w:keepLines/>
      <w:keepNext/>
      <w:spacing w:before="320" w:after="200"/>
      <w:outlineLvl w:val="2"/>
    </w:pPr>
    <w:rPr>
      <w:rFonts w:ascii="Arial" w:hAnsi="Arial" w:eastAsia="Arial" w:cs="Arial"/>
      <w:sz w:val="30"/>
      <w:szCs w:val="30"/>
    </w:rPr>
  </w:style>
  <w:style w:type="paragraph" w:styleId="812">
    <w:name w:val="Heading 4"/>
    <w:basedOn w:val="808"/>
    <w:uiPriority w:val="9"/>
    <w:unhideWhenUsed/>
    <w:qFormat/>
    <w:pPr>
      <w:keepLines/>
      <w:keepNext/>
      <w:spacing w:before="320" w:after="200"/>
      <w:outlineLvl w:val="3"/>
    </w:pPr>
    <w:rPr>
      <w:rFonts w:ascii="Arial" w:hAnsi="Arial" w:eastAsia="Arial" w:cs="Arial"/>
      <w:b/>
      <w:bCs/>
      <w:sz w:val="26"/>
      <w:szCs w:val="26"/>
    </w:rPr>
  </w:style>
  <w:style w:type="paragraph" w:styleId="813">
    <w:name w:val="Heading 5"/>
    <w:basedOn w:val="808"/>
    <w:uiPriority w:val="9"/>
    <w:unhideWhenUsed/>
    <w:qFormat/>
    <w:pPr>
      <w:keepLines/>
      <w:keepNext/>
      <w:spacing w:before="320" w:after="200"/>
      <w:outlineLvl w:val="4"/>
    </w:pPr>
    <w:rPr>
      <w:rFonts w:ascii="Arial" w:hAnsi="Arial" w:eastAsia="Arial" w:cs="Arial"/>
      <w:b/>
      <w:bCs/>
    </w:rPr>
  </w:style>
  <w:style w:type="paragraph" w:styleId="814">
    <w:name w:val="Heading 6"/>
    <w:basedOn w:val="808"/>
    <w:uiPriority w:val="9"/>
    <w:unhideWhenUsed/>
    <w:qFormat/>
    <w:pPr>
      <w:keepLines/>
      <w:keepNext/>
      <w:spacing w:before="320" w:after="200"/>
      <w:outlineLvl w:val="5"/>
    </w:pPr>
    <w:rPr>
      <w:rFonts w:ascii="Arial" w:hAnsi="Arial" w:eastAsia="Arial" w:cs="Arial"/>
      <w:b/>
      <w:bCs/>
      <w:sz w:val="22"/>
      <w:szCs w:val="22"/>
    </w:rPr>
  </w:style>
  <w:style w:type="paragraph" w:styleId="815">
    <w:name w:val="Heading 7"/>
    <w:basedOn w:val="808"/>
    <w:uiPriority w:val="9"/>
    <w:unhideWhenUsed/>
    <w:qFormat/>
    <w:pPr>
      <w:keepLines/>
      <w:keepNext/>
      <w:spacing w:before="320" w:after="200"/>
      <w:outlineLvl w:val="6"/>
    </w:pPr>
    <w:rPr>
      <w:rFonts w:ascii="Arial" w:hAnsi="Arial" w:eastAsia="Arial" w:cs="Arial"/>
      <w:b/>
      <w:bCs/>
      <w:i/>
      <w:iCs/>
      <w:sz w:val="22"/>
      <w:szCs w:val="22"/>
    </w:rPr>
  </w:style>
  <w:style w:type="paragraph" w:styleId="816">
    <w:name w:val="Heading 8"/>
    <w:basedOn w:val="808"/>
    <w:uiPriority w:val="9"/>
    <w:unhideWhenUsed/>
    <w:qFormat/>
    <w:pPr>
      <w:keepLines/>
      <w:keepNext/>
      <w:spacing w:before="320" w:after="200"/>
      <w:outlineLvl w:val="7"/>
    </w:pPr>
    <w:rPr>
      <w:rFonts w:ascii="Arial" w:hAnsi="Arial" w:eastAsia="Arial" w:cs="Arial"/>
      <w:i/>
      <w:iCs/>
      <w:sz w:val="22"/>
      <w:szCs w:val="22"/>
    </w:rPr>
  </w:style>
  <w:style w:type="paragraph" w:styleId="817">
    <w:name w:val="Heading 9"/>
    <w:basedOn w:val="808"/>
    <w:uiPriority w:val="9"/>
    <w:semiHidden/>
    <w:unhideWhenUsed/>
    <w:qFormat/>
    <w:pPr>
      <w:spacing w:before="240" w:after="60"/>
      <w:outlineLvl w:val="8"/>
    </w:pPr>
    <w:rPr>
      <w:rFonts w:ascii="Cambria" w:hAnsi="Cambria"/>
      <w:sz w:val="20"/>
      <w:szCs w:val="20"/>
    </w:rPr>
  </w:style>
  <w:style w:type="character" w:styleId="818" w:default="1">
    <w:name w:val="Default Paragraph Font"/>
    <w:uiPriority w:val="1"/>
    <w:semiHidden/>
    <w:unhideWhenUsed/>
  </w:style>
  <w:style w:type="table" w:styleId="819" w:default="1">
    <w:name w:val="Normal Table"/>
    <w:uiPriority w:val="99"/>
    <w:semiHidden/>
    <w:unhideWhenUsed/>
    <w:tblPr>
      <w:tblInd w:w="0" w:type="dxa"/>
      <w:tblCellMar>
        <w:left w:w="108" w:type="dxa"/>
        <w:top w:w="0" w:type="dxa"/>
        <w:right w:w="108" w:type="dxa"/>
        <w:bottom w:w="0" w:type="dxa"/>
      </w:tblCellMar>
    </w:tblPr>
  </w:style>
  <w:style w:type="numbering" w:styleId="820" w:default="1">
    <w:name w:val="No List"/>
    <w:uiPriority w:val="99"/>
    <w:semiHidden/>
    <w:unhideWhenUsed/>
  </w:style>
  <w:style w:type="table" w:styleId="821">
    <w:name w:val="Table Grid"/>
    <w:uiPriority w:val="59"/>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822" w:customStyle="1">
    <w:name w:val="Table Grid Light"/>
    <w:uiPriority w:val="59"/>
    <w:tblPr>
      <w:tblInd w:w="0" w:type="dxa"/>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left w:w="108" w:type="dxa"/>
        <w:top w:w="0" w:type="dxa"/>
        <w:right w:w="108" w:type="dxa"/>
        <w:bottom w:w="0" w:type="dxa"/>
      </w:tblCellMar>
    </w:tblPr>
  </w:style>
  <w:style w:type="table" w:styleId="823" w:customStyle="1">
    <w:name w:val="Plain Table 1"/>
    <w:uiPriority w:val="59"/>
    <w:tblPr>
      <w:tblInd w:w="0" w:type="dxa"/>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left w:w="108" w:type="dxa"/>
        <w:top w:w="0" w:type="dxa"/>
        <w:right w:w="108" w:type="dxa"/>
        <w:bottom w:w="0" w:type="dxa"/>
      </w:tblCellMar>
    </w:tblPr>
    <w:tblStylePr w:type="band1Horz">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824" w:customStyle="1">
    <w:name w:val="Plain Table 2"/>
    <w:uiPriority w:val="59"/>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825" w:customStyle="1">
    <w:name w:val="Plain Table 3"/>
    <w:uiPriority w:val="99"/>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826" w:customStyle="1">
    <w:name w:val="Plain Table 4"/>
    <w:uiPriority w:val="99"/>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827" w:customStyle="1">
    <w:name w:val="Plain Table 5"/>
    <w:uiPriority w:val="99"/>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828" w:customStyle="1">
    <w:name w:val="Grid Table 1 Light"/>
    <w:uiPriority w:val="99"/>
    <w:tblPr>
      <w:tblStyleRowBandSize w:val="1"/>
      <w:tblStyleColBandSize w:val="1"/>
      <w:tblInd w:w="0" w:type="dxa"/>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829" w:customStyle="1">
    <w:name w:val="Grid Table 1 Light - Accent 1"/>
    <w:uiPriority w:val="99"/>
    <w:tblPr>
      <w:tblStyleRowBandSize w:val="1"/>
      <w:tblStyleColBandSize w:val="1"/>
      <w:tblInd w:w="0" w:type="dxa"/>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firstCol">
      <w:rPr>
        <w:b/>
        <w:color w:val="404040"/>
      </w:rPr>
    </w:tblStylePr>
    <w:tblStylePr w:type="firstRow">
      <w:rPr>
        <w:b/>
        <w:color w:val="404040"/>
      </w:rPr>
      <w:tcPr>
        <w:tcBorders>
          <w:bottom w:val="single" w:color="9EC4E6" w:themeColor="accent1" w:themeTint="95" w:sz="12" w:space="0"/>
        </w:tcBorders>
      </w:tcPr>
    </w:tblStylePr>
    <w:tblStylePr w:type="lastCol">
      <w:rPr>
        <w:b/>
        <w:color w:val="404040"/>
      </w:rPr>
    </w:tblStylePr>
    <w:tblStylePr w:type="lastRow">
      <w:rPr>
        <w:b/>
        <w:color w:val="404040"/>
      </w:rPr>
    </w:tblStylePr>
  </w:style>
  <w:style w:type="table" w:styleId="830" w:customStyle="1">
    <w:name w:val="Grid Table 1 Light - Accent 2"/>
    <w:uiPriority w:val="99"/>
    <w:tblPr>
      <w:tblStyleRowBandSize w:val="1"/>
      <w:tblStyleColBandSize w:val="1"/>
      <w:tblInd w:w="0" w:type="dxa"/>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firstCol">
      <w:rPr>
        <w:b/>
        <w:color w:val="404040"/>
      </w:rPr>
    </w:tblStylePr>
    <w:tblStylePr w:type="firstRow">
      <w:rPr>
        <w:b/>
        <w:color w:val="404040"/>
      </w:rPr>
      <w:tcPr>
        <w:tcBorders>
          <w:bottom w:val="single" w:color="F4B286" w:themeColor="accent2" w:themeTint="95" w:sz="12" w:space="0"/>
        </w:tcBorders>
      </w:tcPr>
    </w:tblStylePr>
    <w:tblStylePr w:type="lastCol">
      <w:rPr>
        <w:b/>
        <w:color w:val="404040"/>
      </w:rPr>
    </w:tblStylePr>
    <w:tblStylePr w:type="lastRow">
      <w:rPr>
        <w:b/>
        <w:color w:val="404040"/>
      </w:rPr>
    </w:tblStylePr>
  </w:style>
  <w:style w:type="table" w:styleId="831" w:customStyle="1">
    <w:name w:val="Grid Table 1 Light - Accent 3"/>
    <w:uiPriority w:val="99"/>
    <w:tblPr>
      <w:tblStyleRowBandSize w:val="1"/>
      <w:tblStyleColBandSize w:val="1"/>
      <w:tblInd w:w="0" w:type="dxa"/>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firstCol">
      <w:rPr>
        <w:b/>
        <w:color w:val="404040"/>
      </w:rPr>
    </w:tblStylePr>
    <w:tblStylePr w:type="firstRow">
      <w:rPr>
        <w:b/>
        <w:color w:val="404040"/>
      </w:rPr>
      <w:tcPr>
        <w:tcBorders>
          <w:bottom w:val="single" w:color="CACACA" w:themeColor="accent3" w:themeTint="95" w:sz="12" w:space="0"/>
        </w:tcBorders>
      </w:tcPr>
    </w:tblStylePr>
    <w:tblStylePr w:type="lastCol">
      <w:rPr>
        <w:b/>
        <w:color w:val="404040"/>
      </w:rPr>
    </w:tblStylePr>
    <w:tblStylePr w:type="lastRow">
      <w:rPr>
        <w:b/>
        <w:color w:val="404040"/>
      </w:rPr>
    </w:tblStylePr>
  </w:style>
  <w:style w:type="table" w:styleId="832" w:customStyle="1">
    <w:name w:val="Grid Table 1 Light - Accent 4"/>
    <w:uiPriority w:val="99"/>
    <w:tblPr>
      <w:tblStyleRowBandSize w:val="1"/>
      <w:tblStyleColBandSize w:val="1"/>
      <w:tblInd w:w="0" w:type="dxa"/>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firstCol">
      <w:rPr>
        <w:b/>
        <w:color w:val="404040"/>
      </w:rPr>
    </w:tblStylePr>
    <w:tblStylePr w:type="firstRow">
      <w:rPr>
        <w:b/>
        <w:color w:val="404040"/>
      </w:rPr>
      <w:tcPr>
        <w:tcBorders>
          <w:bottom w:val="single" w:color="FFDA6A" w:themeColor="accent4" w:themeTint="95" w:sz="12" w:space="0"/>
        </w:tcBorders>
      </w:tcPr>
    </w:tblStylePr>
    <w:tblStylePr w:type="lastCol">
      <w:rPr>
        <w:b/>
        <w:color w:val="404040"/>
      </w:rPr>
    </w:tblStylePr>
    <w:tblStylePr w:type="lastRow">
      <w:rPr>
        <w:b/>
        <w:color w:val="404040"/>
      </w:rPr>
    </w:tblStylePr>
  </w:style>
  <w:style w:type="table" w:styleId="833" w:customStyle="1">
    <w:name w:val="Grid Table 1 Light - Accent 5"/>
    <w:uiPriority w:val="99"/>
    <w:tblPr>
      <w:tblStyleRowBandSize w:val="1"/>
      <w:tblStyleColBandSize w:val="1"/>
      <w:tblInd w:w="0" w:type="dxa"/>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firstCol">
      <w:rPr>
        <w:b/>
        <w:color w:val="404040"/>
      </w:rPr>
    </w:tblStylePr>
    <w:tblStylePr w:type="firstRow">
      <w:rPr>
        <w:b/>
        <w:color w:val="404040"/>
      </w:rPr>
      <w:tcPr>
        <w:tcBorders>
          <w:bottom w:val="single" w:color="91ACDC" w:themeColor="accent5" w:themeTint="95" w:sz="12" w:space="0"/>
        </w:tcBorders>
      </w:tcPr>
    </w:tblStylePr>
    <w:tblStylePr w:type="lastCol">
      <w:rPr>
        <w:b/>
        <w:color w:val="404040"/>
      </w:rPr>
    </w:tblStylePr>
    <w:tblStylePr w:type="lastRow">
      <w:rPr>
        <w:b/>
        <w:color w:val="404040"/>
      </w:rPr>
    </w:tblStylePr>
  </w:style>
  <w:style w:type="table" w:styleId="834" w:customStyle="1">
    <w:name w:val="Grid Table 1 Light - Accent 6"/>
    <w:uiPriority w:val="99"/>
    <w:tblPr>
      <w:tblStyleRowBandSize w:val="1"/>
      <w:tblStyleColBandSize w:val="1"/>
      <w:tblInd w:w="0" w:type="dxa"/>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firstCol">
      <w:rPr>
        <w:b/>
        <w:color w:val="404040"/>
      </w:rPr>
    </w:tblStylePr>
    <w:tblStylePr w:type="firstRow">
      <w:rPr>
        <w:b/>
        <w:color w:val="404040"/>
      </w:rPr>
      <w:tcPr>
        <w:tcBorders>
          <w:bottom w:val="single" w:color="AAD190" w:themeColor="accent6" w:themeTint="95" w:sz="12" w:space="0"/>
        </w:tcBorders>
      </w:tcPr>
    </w:tblStylePr>
    <w:tblStylePr w:type="lastCol">
      <w:rPr>
        <w:b/>
        <w:color w:val="404040"/>
      </w:rPr>
    </w:tblStylePr>
    <w:tblStylePr w:type="lastRow">
      <w:rPr>
        <w:b/>
        <w:color w:val="404040"/>
      </w:rPr>
    </w:tblStylePr>
  </w:style>
  <w:style w:type="table" w:styleId="835" w:customStyle="1">
    <w:name w:val="Grid Table 2"/>
    <w:uiPriority w:val="99"/>
    <w:tblPr>
      <w:tblStyleRowBandSize w:val="1"/>
      <w:tblStyleColBandSize w:val="1"/>
      <w:tblInd w:w="0" w:type="dxa"/>
      <w:tblBorders>
        <w:bottom w:val="single" w:color="6A6A6A" w:themeColor="text1" w:themeTint="95" w:sz="4" w:space="0"/>
        <w:insideH w:val="single" w:color="6A6A6A" w:themeColor="text1" w:themeTint="95" w:sz="4" w:space="0"/>
        <w:insideV w:val="single" w:color="6A6A6A" w:themeColor="text1" w:themeTint="95" w:sz="4" w:space="0"/>
      </w:tblBorders>
      <w:tblCellMar>
        <w:left w:w="0" w:type="dxa"/>
        <w:top w:w="0" w:type="dxa"/>
        <w:right w:w="0" w:type="dxa"/>
        <w:bottom w:w="0" w:type="dxa"/>
      </w:tblCellMar>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style>
  <w:style w:type="table" w:styleId="836" w:customStyle="1">
    <w:name w:val="Grid Table 2 - Accent 1"/>
    <w:uiPriority w:val="99"/>
    <w:tblPr>
      <w:tblStyleRowBandSize w:val="1"/>
      <w:tblStyleColBandSize w:val="1"/>
      <w:tblInd w:w="0" w:type="dxa"/>
      <w:tblBorders>
        <w:bottom w:val="single" w:color="68A2D8" w:themeColor="accent1" w:themeTint="EA" w:sz="4" w:space="0"/>
        <w:insideH w:val="single" w:color="68A2D8" w:themeColor="accent1" w:themeTint="EA" w:sz="4" w:space="0"/>
        <w:insideV w:val="single" w:color="68A2D8" w:themeColor="accent1" w:themeTint="EA" w:sz="4" w:space="0"/>
      </w:tblBorders>
      <w:tblCellMar>
        <w:left w:w="0" w:type="dxa"/>
        <w:top w:w="0" w:type="dxa"/>
        <w:right w:w="0" w:type="dxa"/>
        <w:bottom w:w="0" w:type="dxa"/>
      </w:tblCellMar>
    </w:tblPr>
    <w:tblStylePr w:type="band1Horz">
      <w:rPr>
        <w:rFonts w:ascii="Arial" w:hAnsi="Arial"/>
        <w:color w:val="404040"/>
        <w:sz w:val="22"/>
      </w:rPr>
      <w:tcPr>
        <w:shd w:val="clear" w:color="ddeaf6" w:themeColor="accent1" w:themeTint="34" w:fill="ddeaf6" w:themeFill="accent1" w:themeFillTint="34"/>
      </w:tcPr>
    </w:tblStylePr>
    <w:tblStylePr w:type="band1Vert">
      <w:rPr>
        <w:rFonts w:ascii="Arial" w:hAnsi="Arial"/>
        <w:color w:val="404040"/>
        <w:sz w:val="22"/>
      </w:rPr>
      <w:tcPr>
        <w:shd w:val="clear" w:color="ddeaf6" w:themeColor="accent1" w:themeTint="34" w:fill="ddeaf6" w:themeFill="accen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8A2D8"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8A2D8" w:themeColor="accent1" w:themeTint="EA" w:sz="4" w:space="0"/>
          <w:left w:val="none" w:color="000000" w:sz="4" w:space="0"/>
          <w:bottom w:val="none" w:color="000000" w:sz="4" w:space="0"/>
          <w:right w:val="none" w:color="000000" w:sz="4" w:space="0"/>
        </w:tcBorders>
      </w:tcPr>
    </w:tblStylePr>
  </w:style>
  <w:style w:type="table" w:styleId="837" w:customStyle="1">
    <w:name w:val="Grid Table 2 - Accent 2"/>
    <w:uiPriority w:val="99"/>
    <w:tblPr>
      <w:tblStyleRowBandSize w:val="1"/>
      <w:tblStyleColBandSize w:val="1"/>
      <w:tblInd w:w="0" w:type="dxa"/>
      <w:tblBorders>
        <w:bottom w:val="single" w:color="F4B184" w:themeColor="accent2" w:themeTint="97" w:sz="4" w:space="0"/>
        <w:insideH w:val="single" w:color="F4B184" w:themeColor="accent2" w:themeTint="97" w:sz="4" w:space="0"/>
        <w:insideV w:val="single" w:color="F4B184" w:themeColor="accent2" w:themeTint="97" w:sz="4" w:space="0"/>
      </w:tblBorders>
      <w:tblCellMar>
        <w:left w:w="0" w:type="dxa"/>
        <w:top w:w="0" w:type="dxa"/>
        <w:right w:w="0" w:type="dxa"/>
        <w:bottom w:w="0" w:type="dxa"/>
      </w:tblCellMar>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style>
  <w:style w:type="table" w:styleId="838" w:customStyle="1">
    <w:name w:val="Grid Table 2 - Accent 3"/>
    <w:uiPriority w:val="99"/>
    <w:tblPr>
      <w:tblStyleRowBandSize w:val="1"/>
      <w:tblStyleColBandSize w:val="1"/>
      <w:tblInd w:w="0" w:type="dxa"/>
      <w:tblBorders>
        <w:bottom w:val="single" w:color="A5A5A5" w:themeColor="accent3" w:themeTint="FE" w:sz="4" w:space="0"/>
        <w:insideH w:val="single" w:color="A5A5A5" w:themeColor="accent3" w:themeTint="FE" w:sz="4" w:space="0"/>
        <w:insideV w:val="single" w:color="A5A5A5" w:themeColor="accent3" w:themeTint="FE" w:sz="4" w:space="0"/>
      </w:tblBorders>
      <w:tblCellMar>
        <w:left w:w="0" w:type="dxa"/>
        <w:top w:w="0" w:type="dxa"/>
        <w:right w:w="0" w:type="dxa"/>
        <w:bottom w:w="0" w:type="dxa"/>
      </w:tblCellMar>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style>
  <w:style w:type="table" w:styleId="839" w:customStyle="1">
    <w:name w:val="Grid Table 2 - Accent 4"/>
    <w:uiPriority w:val="99"/>
    <w:tblPr>
      <w:tblStyleRowBandSize w:val="1"/>
      <w:tblStyleColBandSize w:val="1"/>
      <w:tblInd w:w="0" w:type="dxa"/>
      <w:tblBorders>
        <w:bottom w:val="single" w:color="FFD865" w:themeColor="accent4" w:themeTint="9A" w:sz="4" w:space="0"/>
        <w:insideH w:val="single" w:color="FFD865" w:themeColor="accent4" w:themeTint="9A" w:sz="4" w:space="0"/>
        <w:insideV w:val="single" w:color="FFD865" w:themeColor="accent4" w:themeTint="9A" w:sz="4" w:space="0"/>
      </w:tblBorders>
      <w:tblCellMar>
        <w:left w:w="0" w:type="dxa"/>
        <w:top w:w="0" w:type="dxa"/>
        <w:right w:w="0" w:type="dxa"/>
        <w:bottom w:w="0" w:type="dxa"/>
      </w:tblCellMar>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style>
  <w:style w:type="table" w:styleId="840" w:customStyle="1">
    <w:name w:val="Grid Table 2 - Accent 5"/>
    <w:uiPriority w:val="99"/>
    <w:tblPr>
      <w:tblStyleRowBandSize w:val="1"/>
      <w:tblStyleColBandSize w:val="1"/>
      <w:tblInd w:w="0" w:type="dxa"/>
      <w:tblBorders>
        <w:bottom w:val="single" w:color="4472C4" w:themeColor="accent5" w:sz="4" w:space="0"/>
        <w:insideH w:val="single" w:color="4472C4" w:themeColor="accent5" w:sz="4" w:space="0"/>
        <w:insideV w:val="single" w:color="4472C4" w:themeColor="accent5" w:sz="4" w:space="0"/>
      </w:tblBorders>
      <w:tblCellMar>
        <w:left w:w="0" w:type="dxa"/>
        <w:top w:w="0" w:type="dxa"/>
        <w:right w:w="0" w:type="dxa"/>
        <w:bottom w:w="0" w:type="dxa"/>
      </w:tblCellMar>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472C4" w:themeColor="accent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472C4" w:themeColor="accent5" w:sz="4" w:space="0"/>
          <w:left w:val="none" w:color="000000" w:sz="4" w:space="0"/>
          <w:bottom w:val="none" w:color="000000" w:sz="4" w:space="0"/>
          <w:right w:val="none" w:color="000000" w:sz="4" w:space="0"/>
        </w:tcBorders>
      </w:tcPr>
    </w:tblStylePr>
  </w:style>
  <w:style w:type="table" w:styleId="841" w:customStyle="1">
    <w:name w:val="Grid Table 2 - Accent 6"/>
    <w:uiPriority w:val="99"/>
    <w:tblPr>
      <w:tblStyleRowBandSize w:val="1"/>
      <w:tblStyleColBandSize w:val="1"/>
      <w:tblInd w:w="0" w:type="dxa"/>
      <w:tblBorders>
        <w:bottom w:val="single" w:color="70AD47" w:themeColor="accent6" w:sz="4" w:space="0"/>
        <w:insideH w:val="single" w:color="70AD47" w:themeColor="accent6" w:sz="4" w:space="0"/>
        <w:insideV w:val="single" w:color="70AD47" w:themeColor="accent6" w:sz="4" w:space="0"/>
      </w:tblBorders>
      <w:tblCellMar>
        <w:left w:w="0" w:type="dxa"/>
        <w:top w:w="0" w:type="dxa"/>
        <w:right w:w="0" w:type="dxa"/>
        <w:bottom w:w="0" w:type="dxa"/>
      </w:tblCellMar>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70AD47" w:themeColor="accent6" w:sz="4" w:space="0"/>
          <w:left w:val="none" w:color="000000" w:sz="4" w:space="0"/>
          <w:bottom w:val="none" w:color="000000" w:sz="4" w:space="0"/>
          <w:right w:val="none" w:color="000000" w:sz="4" w:space="0"/>
        </w:tcBorders>
      </w:tcPr>
    </w:tblStylePr>
  </w:style>
  <w:style w:type="table" w:styleId="842" w:customStyle="1">
    <w:name w:val="Grid Table 3"/>
    <w:uiPriority w:val="99"/>
    <w:tblPr>
      <w:tblStyleRowBandSize w:val="1"/>
      <w:tblStyleColBandSize w:val="1"/>
      <w:tblInd w:w="0" w:type="dxa"/>
      <w:tblBorders>
        <w:bottom w:val="single" w:color="6A6A6A" w:themeColor="text1" w:themeTint="95" w:sz="4" w:space="0"/>
        <w:insideH w:val="single" w:color="6A6A6A" w:themeColor="text1" w:themeTint="95" w:sz="4" w:space="0"/>
        <w:insideV w:val="single" w:color="6A6A6A" w:themeColor="text1" w:themeTint="95" w:sz="4" w:space="0"/>
      </w:tblBorders>
      <w:tblCellMar>
        <w:left w:w="0" w:type="dxa"/>
        <w:top w:w="0" w:type="dxa"/>
        <w:right w:w="0" w:type="dxa"/>
        <w:bottom w:w="0" w:type="dxa"/>
      </w:tblCellMar>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43" w:customStyle="1">
    <w:name w:val="Grid Table 3 - Accent 1"/>
    <w:uiPriority w:val="99"/>
    <w:tblPr>
      <w:tblStyleRowBandSize w:val="1"/>
      <w:tblStyleColBandSize w:val="1"/>
      <w:tblInd w:w="0" w:type="dxa"/>
      <w:tblBorders>
        <w:bottom w:val="single" w:color="68A2D8" w:themeColor="accent1" w:themeTint="EA" w:sz="4" w:space="0"/>
        <w:insideH w:val="single" w:color="68A2D8" w:themeColor="accent1" w:themeTint="EA" w:sz="4" w:space="0"/>
        <w:insideV w:val="single" w:color="68A2D8" w:themeColor="accent1" w:themeTint="EA" w:sz="4" w:space="0"/>
      </w:tblBorders>
      <w:tblCellMar>
        <w:left w:w="0" w:type="dxa"/>
        <w:top w:w="0" w:type="dxa"/>
        <w:right w:w="0" w:type="dxa"/>
        <w:bottom w:w="0" w:type="dxa"/>
      </w:tblCellMar>
    </w:tblPr>
    <w:tblStylePr w:type="band1Horz">
      <w:rPr>
        <w:rFonts w:ascii="Arial" w:hAnsi="Arial"/>
        <w:color w:val="404040"/>
        <w:sz w:val="22"/>
      </w:rPr>
      <w:tcPr>
        <w:shd w:val="clear" w:color="ddeaf6" w:themeColor="accent1" w:themeTint="34" w:fill="ddeaf6" w:themeFill="accent1" w:themeFillTint="34"/>
      </w:tcPr>
    </w:tblStylePr>
    <w:tblStylePr w:type="band1Vert">
      <w:rPr>
        <w:rFonts w:ascii="Arial" w:hAnsi="Arial"/>
        <w:color w:val="404040"/>
        <w:sz w:val="22"/>
      </w:rPr>
      <w:tcPr>
        <w:shd w:val="clear" w:color="ddeaf6" w:themeColor="accent1" w:themeTint="34" w:fill="ddeaf6" w:themeFill="accen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44" w:customStyle="1">
    <w:name w:val="Grid Table 3 - Accent 2"/>
    <w:uiPriority w:val="99"/>
    <w:tblPr>
      <w:tblStyleRowBandSize w:val="1"/>
      <w:tblStyleColBandSize w:val="1"/>
      <w:tblInd w:w="0" w:type="dxa"/>
      <w:tblBorders>
        <w:bottom w:val="single" w:color="F4B184" w:themeColor="accent2" w:themeTint="97" w:sz="4" w:space="0"/>
        <w:insideH w:val="single" w:color="F4B184" w:themeColor="accent2" w:themeTint="97" w:sz="4" w:space="0"/>
        <w:insideV w:val="single" w:color="F4B184" w:themeColor="accent2" w:themeTint="97" w:sz="4" w:space="0"/>
      </w:tblBorders>
      <w:tblCellMar>
        <w:left w:w="0" w:type="dxa"/>
        <w:top w:w="0" w:type="dxa"/>
        <w:right w:w="0" w:type="dxa"/>
        <w:bottom w:w="0" w:type="dxa"/>
      </w:tblCellMar>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45" w:customStyle="1">
    <w:name w:val="Grid Table 3 - Accent 3"/>
    <w:uiPriority w:val="99"/>
    <w:tblPr>
      <w:tblStyleRowBandSize w:val="1"/>
      <w:tblStyleColBandSize w:val="1"/>
      <w:tblInd w:w="0" w:type="dxa"/>
      <w:tblBorders>
        <w:bottom w:val="single" w:color="A5A5A5" w:themeColor="accent3" w:themeTint="FE" w:sz="4" w:space="0"/>
        <w:insideH w:val="single" w:color="A5A5A5" w:themeColor="accent3" w:themeTint="FE" w:sz="4" w:space="0"/>
        <w:insideV w:val="single" w:color="A5A5A5" w:themeColor="accent3" w:themeTint="FE" w:sz="4" w:space="0"/>
      </w:tblBorders>
      <w:tblCellMar>
        <w:left w:w="0" w:type="dxa"/>
        <w:top w:w="0" w:type="dxa"/>
        <w:right w:w="0" w:type="dxa"/>
        <w:bottom w:w="0" w:type="dxa"/>
      </w:tblCellMar>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46" w:customStyle="1">
    <w:name w:val="Grid Table 3 - Accent 4"/>
    <w:uiPriority w:val="99"/>
    <w:tblPr>
      <w:tblStyleRowBandSize w:val="1"/>
      <w:tblStyleColBandSize w:val="1"/>
      <w:tblInd w:w="0" w:type="dxa"/>
      <w:tblBorders>
        <w:bottom w:val="single" w:color="FFD865" w:themeColor="accent4" w:themeTint="9A" w:sz="4" w:space="0"/>
        <w:insideH w:val="single" w:color="FFD865" w:themeColor="accent4" w:themeTint="9A" w:sz="4" w:space="0"/>
        <w:insideV w:val="single" w:color="FFD865" w:themeColor="accent4" w:themeTint="9A" w:sz="4" w:space="0"/>
      </w:tblBorders>
      <w:tblCellMar>
        <w:left w:w="0" w:type="dxa"/>
        <w:top w:w="0" w:type="dxa"/>
        <w:right w:w="0" w:type="dxa"/>
        <w:bottom w:w="0" w:type="dxa"/>
      </w:tblCellMar>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47" w:customStyle="1">
    <w:name w:val="Grid Table 3 - Accent 5"/>
    <w:uiPriority w:val="99"/>
    <w:tblPr>
      <w:tblStyleRowBandSize w:val="1"/>
      <w:tblStyleColBandSize w:val="1"/>
      <w:tblInd w:w="0" w:type="dxa"/>
      <w:tblBorders>
        <w:bottom w:val="single" w:color="4472C4" w:themeColor="accent5" w:sz="4" w:space="0"/>
        <w:insideH w:val="single" w:color="4472C4" w:themeColor="accent5" w:sz="4" w:space="0"/>
        <w:insideV w:val="single" w:color="4472C4" w:themeColor="accent5" w:sz="4" w:space="0"/>
      </w:tblBorders>
      <w:tblCellMar>
        <w:left w:w="0" w:type="dxa"/>
        <w:top w:w="0" w:type="dxa"/>
        <w:right w:w="0" w:type="dxa"/>
        <w:bottom w:w="0" w:type="dxa"/>
      </w:tblCellMar>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48" w:customStyle="1">
    <w:name w:val="Grid Table 3 - Accent 6"/>
    <w:uiPriority w:val="99"/>
    <w:tblPr>
      <w:tblStyleRowBandSize w:val="1"/>
      <w:tblStyleColBandSize w:val="1"/>
      <w:tblInd w:w="0" w:type="dxa"/>
      <w:tblBorders>
        <w:bottom w:val="single" w:color="70AD47" w:themeColor="accent6" w:sz="4" w:space="0"/>
        <w:insideH w:val="single" w:color="70AD47" w:themeColor="accent6" w:sz="4" w:space="0"/>
        <w:insideV w:val="single" w:color="70AD47" w:themeColor="accent6" w:sz="4" w:space="0"/>
      </w:tblBorders>
      <w:tblCellMar>
        <w:left w:w="0" w:type="dxa"/>
        <w:top w:w="0" w:type="dxa"/>
        <w:right w:w="0" w:type="dxa"/>
        <w:bottom w:w="0" w:type="dxa"/>
      </w:tblCellMar>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49" w:customStyle="1">
    <w:name w:val="Grid Table 4"/>
    <w:uiPriority w:val="59"/>
    <w:tblPr>
      <w:tblStyleRowBandSize w:val="1"/>
      <w:tblStyleColBandSize w:val="1"/>
      <w:tblInd w:w="0" w:type="dxa"/>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CellMar>
        <w:left w:w="0" w:type="dxa"/>
        <w:top w:w="0" w:type="dxa"/>
        <w:right w:w="0" w:type="dxa"/>
        <w:bottom w:w="0" w:type="dxa"/>
      </w:tblCellMar>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850" w:customStyle="1">
    <w:name w:val="Grid Table 4 - Accent 1"/>
    <w:uiPriority w:val="59"/>
    <w:tblPr>
      <w:tblStyleRowBandSize w:val="1"/>
      <w:tblStyleColBandSize w:val="1"/>
      <w:tblInd w:w="0" w:type="dxa"/>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CellMar>
        <w:left w:w="0" w:type="dxa"/>
        <w:top w:w="0" w:type="dxa"/>
        <w:right w:w="0" w:type="dxa"/>
        <w:bottom w:w="0" w:type="dxa"/>
      </w:tblCellMar>
    </w:tblPr>
    <w:tblStylePr w:type="band1Horz">
      <w:rPr>
        <w:rFonts w:ascii="Arial" w:hAnsi="Arial"/>
        <w:color w:val="404040"/>
        <w:sz w:val="22"/>
      </w:rPr>
      <w:tcPr>
        <w:shd w:val="clear" w:color="deebf6" w:themeColor="accent1" w:themeTint="32" w:fill="deebf6" w:themeFill="accent1" w:themeFillTint="32"/>
      </w:tcPr>
    </w:tblStylePr>
    <w:tblStylePr w:type="band1Vert">
      <w:rPr>
        <w:rFonts w:ascii="Arial" w:hAnsi="Arial"/>
        <w:color w:val="404040"/>
        <w:sz w:val="22"/>
      </w:rPr>
      <w:tcPr>
        <w:shd w:val="clear" w:color="deebf6" w:themeColor="accent1" w:themeTint="32" w:fill="deebf6" w:themeFill="accent1" w:themeFillTint="32"/>
      </w:tcPr>
    </w:tblStylePr>
    <w:tblStylePr w:type="firstCol">
      <w:rPr>
        <w:b/>
        <w:color w:val="404040"/>
      </w:rPr>
    </w:tblStylePr>
    <w:tblStylePr w:type="firstRow">
      <w:rPr>
        <w:rFonts w:ascii="Arial" w:hAnsi="Arial"/>
        <w:b/>
        <w:color w:val="ffffff"/>
        <w:sz w:val="22"/>
      </w:rPr>
      <w:tcPr>
        <w:shd w:val="clear" w:color="68a2d8" w:themeColor="accent1" w:themeTint="EA" w:fill="68a2d8" w:themeFill="accent1" w:themeFillTint="EA"/>
        <w:tcBorders>
          <w:top w:val="single" w:color="68A2D8" w:themeColor="accent1" w:themeTint="EA" w:sz="4" w:space="0"/>
          <w:left w:val="single" w:color="68A2D8" w:themeColor="accent1" w:themeTint="EA" w:sz="4" w:space="0"/>
          <w:bottom w:val="single" w:color="68A2D8" w:themeColor="accent1" w:themeTint="EA" w:sz="4" w:space="0"/>
          <w:right w:val="single" w:color="68A2D8" w:themeColor="accent1" w:themeTint="EA" w:sz="4" w:space="0"/>
        </w:tcBorders>
      </w:tcPr>
    </w:tblStylePr>
    <w:tblStylePr w:type="lastCol">
      <w:rPr>
        <w:b/>
        <w:color w:val="404040"/>
      </w:rPr>
    </w:tblStylePr>
    <w:tblStylePr w:type="lastRow">
      <w:rPr>
        <w:b/>
        <w:color w:val="404040"/>
      </w:rPr>
      <w:tcPr>
        <w:tcBorders>
          <w:top w:val="single" w:color="68A2D8" w:themeColor="accent1" w:themeTint="EA" w:sz="4" w:space="0"/>
        </w:tcBorders>
      </w:tcPr>
    </w:tblStylePr>
  </w:style>
  <w:style w:type="table" w:styleId="851" w:customStyle="1">
    <w:name w:val="Grid Table 4 - Accent 2"/>
    <w:uiPriority w:val="59"/>
    <w:tblPr>
      <w:tblStyleRowBandSize w:val="1"/>
      <w:tblStyleColBandSize w:val="1"/>
      <w:tblInd w:w="0" w:type="dxa"/>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CellMar>
        <w:left w:w="0" w:type="dxa"/>
        <w:top w:w="0" w:type="dxa"/>
        <w:right w:w="0" w:type="dxa"/>
        <w:bottom w:w="0" w:type="dxa"/>
      </w:tblCellMar>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tblStylePr>
    <w:tblStylePr w:type="lastRow">
      <w:rPr>
        <w:b/>
        <w:color w:val="404040"/>
      </w:rPr>
      <w:tcPr>
        <w:tcBorders>
          <w:top w:val="single" w:color="F4B184" w:themeColor="accent2" w:themeTint="97" w:sz="4" w:space="0"/>
        </w:tcBorders>
      </w:tcPr>
    </w:tblStylePr>
  </w:style>
  <w:style w:type="table" w:styleId="852" w:customStyle="1">
    <w:name w:val="Grid Table 4 - Accent 3"/>
    <w:uiPriority w:val="59"/>
    <w:tblPr>
      <w:tblStyleRowBandSize w:val="1"/>
      <w:tblStyleColBandSize w:val="1"/>
      <w:tblInd w:w="0" w:type="dxa"/>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CellMar>
        <w:left w:w="0" w:type="dxa"/>
        <w:top w:w="0" w:type="dxa"/>
        <w:right w:w="0" w:type="dxa"/>
        <w:bottom w:w="0" w:type="dxa"/>
      </w:tblCellMar>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b/>
        <w:color w:val="404040"/>
      </w:rPr>
    </w:tblStylePr>
    <w:tblStylePr w:type="firstRow">
      <w:rPr>
        <w:rFonts w:ascii="Arial" w:hAnsi="Arial"/>
        <w:b/>
        <w:color w:val="ffffff"/>
        <w:sz w:val="22"/>
      </w:r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tblStylePr>
    <w:tblStylePr w:type="lastRow">
      <w:rPr>
        <w:b/>
        <w:color w:val="404040"/>
      </w:rPr>
      <w:tcPr>
        <w:tcBorders>
          <w:top w:val="single" w:color="A5A5A5" w:themeColor="accent3" w:themeTint="FE" w:sz="4" w:space="0"/>
        </w:tcBorders>
      </w:tcPr>
    </w:tblStylePr>
  </w:style>
  <w:style w:type="table" w:styleId="853" w:customStyle="1">
    <w:name w:val="Grid Table 4 - Accent 4"/>
    <w:uiPriority w:val="59"/>
    <w:tblPr>
      <w:tblStyleRowBandSize w:val="1"/>
      <w:tblStyleColBandSize w:val="1"/>
      <w:tblInd w:w="0" w:type="dxa"/>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CellMar>
        <w:left w:w="0" w:type="dxa"/>
        <w:top w:w="0" w:type="dxa"/>
        <w:right w:w="0" w:type="dxa"/>
        <w:bottom w:w="0" w:type="dxa"/>
      </w:tblCellMar>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b/>
        <w:color w:val="404040"/>
      </w:rPr>
    </w:tblStylePr>
    <w:tblStylePr w:type="firstRow">
      <w:rPr>
        <w:rFonts w:ascii="Arial" w:hAnsi="Arial"/>
        <w:b/>
        <w:color w:val="ffffff"/>
        <w:sz w:val="22"/>
      </w:r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tblStylePr>
    <w:tblStylePr w:type="lastRow">
      <w:rPr>
        <w:b/>
        <w:color w:val="404040"/>
      </w:rPr>
      <w:tcPr>
        <w:tcBorders>
          <w:top w:val="single" w:color="FFD865" w:themeColor="accent4" w:themeTint="9A" w:sz="4" w:space="0"/>
        </w:tcBorders>
      </w:tcPr>
    </w:tblStylePr>
  </w:style>
  <w:style w:type="table" w:styleId="854" w:customStyle="1">
    <w:name w:val="Grid Table 4 - Accent 5"/>
    <w:uiPriority w:val="59"/>
    <w:tblPr>
      <w:tblStyleRowBandSize w:val="1"/>
      <w:tblStyleColBandSize w:val="1"/>
      <w:tblInd w:w="0" w:type="dxa"/>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CellMar>
        <w:left w:w="0" w:type="dxa"/>
        <w:top w:w="0" w:type="dxa"/>
        <w:right w:w="0" w:type="dxa"/>
        <w:bottom w:w="0" w:type="dxa"/>
      </w:tblCellMar>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b/>
        <w:color w:val="404040"/>
      </w:rPr>
    </w:tblStylePr>
    <w:tblStylePr w:type="firstRow">
      <w:rPr>
        <w:rFonts w:ascii="Arial" w:hAnsi="Arial"/>
        <w:b/>
        <w:color w:val="ffffff"/>
        <w:sz w:val="22"/>
      </w:rPr>
      <w:tcPr>
        <w:shd w:val="clear" w:color="4472c4" w:themeColor="accent5" w:fill="4472c4" w:themeFill="accent5"/>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lastCol">
      <w:rPr>
        <w:b/>
        <w:color w:val="404040"/>
      </w:rPr>
    </w:tblStylePr>
    <w:tblStylePr w:type="lastRow">
      <w:rPr>
        <w:b/>
        <w:color w:val="404040"/>
      </w:rPr>
      <w:tcPr>
        <w:tcBorders>
          <w:top w:val="single" w:color="4472C4" w:themeColor="accent5" w:sz="4" w:space="0"/>
        </w:tcBorders>
      </w:tcPr>
    </w:tblStylePr>
  </w:style>
  <w:style w:type="table" w:styleId="855" w:customStyle="1">
    <w:name w:val="Grid Table 4 - Accent 6"/>
    <w:uiPriority w:val="59"/>
    <w:tblPr>
      <w:tblStyleRowBandSize w:val="1"/>
      <w:tblStyleColBandSize w:val="1"/>
      <w:tblInd w:w="0" w:type="dxa"/>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CellMar>
        <w:left w:w="0" w:type="dxa"/>
        <w:top w:w="0" w:type="dxa"/>
        <w:right w:w="0" w:type="dxa"/>
        <w:bottom w:w="0" w:type="dxa"/>
      </w:tblCellMar>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b/>
        <w:color w:val="404040"/>
      </w:rPr>
    </w:tblStylePr>
    <w:tblStylePr w:type="firstRow">
      <w:rPr>
        <w:rFonts w:ascii="Arial" w:hAnsi="Arial"/>
        <w:b/>
        <w:color w:val="ffffff"/>
        <w:sz w:val="22"/>
      </w:r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tblStylePr>
    <w:tblStylePr w:type="lastRow">
      <w:rPr>
        <w:b/>
        <w:color w:val="404040"/>
      </w:rPr>
      <w:tcPr>
        <w:tcBorders>
          <w:top w:val="single" w:color="70AD47" w:themeColor="accent6" w:sz="4" w:space="0"/>
        </w:tcBorders>
      </w:tcPr>
    </w:tblStylePr>
  </w:style>
  <w:style w:type="table" w:styleId="856" w:customStyle="1">
    <w:name w:val="Grid Table 5 Dark"/>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CellMar>
        <w:left w:w="0" w:type="dxa"/>
        <w:top w:w="0" w:type="dxa"/>
        <w:right w:w="0" w:type="dxa"/>
        <w:bottom w:w="0" w:type="dxa"/>
      </w:tblCellMar>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shd w:val="clear" w:color="000000" w:themeColor="text1" w:fill="000000" w:themeFill="text1"/>
        <w:tcBorders>
          <w:top w:val="single" w:color="FFFFFF" w:themeColor="light1" w:sz="4" w:space="0"/>
        </w:tcBorders>
      </w:tcPr>
    </w:tblStylePr>
  </w:style>
  <w:style w:type="table" w:styleId="857" w:customStyle="1">
    <w:name w:val="Grid Table 5 Dark- Accent 1"/>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1" w:themeTint="34" w:fill="ddeaf6" w:themeFill="accent1" w:themeFillTint="34"/>
      <w:tblCellMar>
        <w:left w:w="0" w:type="dxa"/>
        <w:top w:w="0" w:type="dxa"/>
        <w:right w:w="0" w:type="dxa"/>
        <w:bottom w:w="0" w:type="dxa"/>
      </w:tblCellMar>
    </w:tblPr>
    <w:tblStylePr w:type="band1Horz">
      <w:tcPr>
        <w:shd w:val="clear" w:color="b3d0eb" w:themeColor="accent1" w:themeTint="75" w:fill="b3d0eb" w:themeFill="accent1" w:themeFillTint="75"/>
      </w:tcPr>
    </w:tblStylePr>
    <w:tblStylePr w:type="band1Vert">
      <w:tcPr>
        <w:shd w:val="clear" w:color="b3d0eb" w:themeColor="accent1" w:themeTint="75" w:fill="b3d0eb" w:themeFill="accent1" w:themeFillTint="75"/>
      </w:tcPr>
    </w:tblStylePr>
    <w:tblStylePr w:type="firstCol">
      <w:rPr>
        <w:rFonts w:ascii="Arial" w:hAnsi="Arial"/>
        <w:b/>
        <w:color w:val="ffffff"/>
        <w:sz w:val="22"/>
      </w:rPr>
      <w:tcPr>
        <w:shd w:val="clear" w:color="5b9bd5" w:themeColor="accent1" w:fill="5b9bd5" w:themeFill="accent1"/>
      </w:tcPr>
    </w:tblStylePr>
    <w:tblStylePr w:type="firstRow">
      <w:rPr>
        <w:rFonts w:ascii="Arial" w:hAnsi="Arial"/>
        <w:b/>
        <w:color w:val="ffffff"/>
        <w:sz w:val="22"/>
      </w:rPr>
      <w:tcPr>
        <w:shd w:val="clear" w:color="5b9bd5" w:themeColor="accent1" w:fill="5b9bd5" w:themeFill="accent1"/>
      </w:tcPr>
    </w:tblStylePr>
    <w:tblStylePr w:type="lastCol">
      <w:rPr>
        <w:rFonts w:ascii="Arial" w:hAnsi="Arial"/>
        <w:b/>
        <w:color w:val="ffffff"/>
        <w:sz w:val="22"/>
      </w:rPr>
      <w:tcPr>
        <w:shd w:val="clear" w:color="5b9bd5" w:themeColor="accent1" w:fill="5b9bd5" w:themeFill="accent1"/>
      </w:tcPr>
    </w:tblStylePr>
    <w:tblStylePr w:type="lastRow">
      <w:rPr>
        <w:rFonts w:ascii="Arial" w:hAnsi="Arial"/>
        <w:b/>
        <w:color w:val="ffffff"/>
        <w:sz w:val="22"/>
      </w:rPr>
      <w:tcPr>
        <w:shd w:val="clear" w:color="5b9bd5" w:themeColor="accent1" w:fill="5b9bd5" w:themeFill="accent1"/>
        <w:tcBorders>
          <w:top w:val="single" w:color="FFFFFF" w:themeColor="light1" w:sz="4" w:space="0"/>
        </w:tcBorders>
      </w:tcPr>
    </w:tblStylePr>
  </w:style>
  <w:style w:type="table" w:styleId="858" w:customStyle="1">
    <w:name w:val="Grid Table 5 Dark - Accent 2"/>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CellMar>
        <w:left w:w="0" w:type="dxa"/>
        <w:top w:w="0" w:type="dxa"/>
        <w:right w:w="0" w:type="dxa"/>
        <w:bottom w:w="0" w:type="dxa"/>
      </w:tblCellMar>
    </w:tblPr>
    <w:tblStylePr w:type="band1Horz">
      <w:tcPr>
        <w:shd w:val="clear" w:color="f6c3a0" w:themeColor="accent2" w:themeTint="75" w:fill="f6c3a0" w:themeFill="accent2" w:themeFillTint="75"/>
      </w:tcPr>
    </w:tblStylePr>
    <w:tblStylePr w:type="band1Vert">
      <w:tcPr>
        <w:shd w:val="clear" w:color="f6c3a0" w:themeColor="accent2" w:themeTint="75" w:fill="f6c3a0" w:themeFill="accent2" w:themeFillTint="75"/>
      </w:tcPr>
    </w:tblStylePr>
    <w:tblStylePr w:type="firstCol">
      <w:rPr>
        <w:rFonts w:ascii="Arial" w:hAnsi="Arial"/>
        <w:b/>
        <w:color w:val="ffffff"/>
        <w:sz w:val="22"/>
      </w:rPr>
      <w:tcPr>
        <w:shd w:val="clear" w:color="ed7d31" w:themeColor="accent2" w:fill="ed7d31" w:themeFill="accent2"/>
      </w:tcPr>
    </w:tblStylePr>
    <w:tblStylePr w:type="firstRow">
      <w:rPr>
        <w:rFonts w:ascii="Arial" w:hAnsi="Arial"/>
        <w:b/>
        <w:color w:val="ffffff"/>
        <w:sz w:val="22"/>
      </w:rPr>
      <w:tcPr>
        <w:shd w:val="clear" w:color="ed7d31" w:themeColor="accent2" w:fill="ed7d31" w:themeFill="accent2"/>
      </w:tcPr>
    </w:tblStylePr>
    <w:tblStylePr w:type="lastCol">
      <w:rPr>
        <w:rFonts w:ascii="Arial" w:hAnsi="Arial"/>
        <w:b/>
        <w:color w:val="ffffff"/>
        <w:sz w:val="22"/>
      </w:rPr>
      <w:tcPr>
        <w:shd w:val="clear" w:color="ed7d31" w:themeColor="accent2" w:fill="ed7d31" w:themeFill="accent2"/>
      </w:tcPr>
    </w:tblStylePr>
    <w:tblStylePr w:type="lastRow">
      <w:rPr>
        <w:rFonts w:ascii="Arial" w:hAnsi="Arial"/>
        <w:b/>
        <w:color w:val="ffffff"/>
        <w:sz w:val="22"/>
      </w:rPr>
      <w:tcPr>
        <w:shd w:val="clear" w:color="ed7d31" w:themeColor="accent2" w:fill="ed7d31" w:themeFill="accent2"/>
        <w:tcBorders>
          <w:top w:val="single" w:color="FFFFFF" w:themeColor="light1" w:sz="4" w:space="0"/>
        </w:tcBorders>
      </w:tcPr>
    </w:tblStylePr>
  </w:style>
  <w:style w:type="table" w:styleId="859" w:customStyle="1">
    <w:name w:val="Grid Table 5 Dark - Accent 3"/>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CellMar>
        <w:left w:w="0" w:type="dxa"/>
        <w:top w:w="0" w:type="dxa"/>
        <w:right w:w="0" w:type="dxa"/>
        <w:bottom w:w="0" w:type="dxa"/>
      </w:tblCellMar>
    </w:tblPr>
    <w:tblStylePr w:type="band1Horz">
      <w:tcPr>
        <w:shd w:val="clear" w:color="d5d5d5" w:themeColor="accent3" w:themeTint="75" w:fill="d5d5d5" w:themeFill="accent3" w:themeFillTint="75"/>
      </w:tcPr>
    </w:tblStylePr>
    <w:tblStylePr w:type="band1Vert">
      <w:tcPr>
        <w:shd w:val="clear" w:color="d5d5d5" w:themeColor="accent3" w:themeTint="75" w:fill="d5d5d5" w:themeFill="accent3" w:themeFillTint="75"/>
      </w:tcPr>
    </w:tblStylePr>
    <w:tblStylePr w:type="firstCol">
      <w:rPr>
        <w:rFonts w:ascii="Arial" w:hAnsi="Arial"/>
        <w:b/>
        <w:color w:val="ffffff"/>
        <w:sz w:val="22"/>
      </w:rPr>
      <w:tcPr>
        <w:shd w:val="clear" w:color="a5a5a5" w:themeColor="accent3" w:fill="a5a5a5" w:themeFill="accent3"/>
      </w:tcPr>
    </w:tblStylePr>
    <w:tblStylePr w:type="firstRow">
      <w:rPr>
        <w:rFonts w:ascii="Arial" w:hAnsi="Arial"/>
        <w:b/>
        <w:color w:val="ffffff"/>
        <w:sz w:val="22"/>
      </w:rPr>
      <w:tcPr>
        <w:shd w:val="clear" w:color="a5a5a5" w:themeColor="accent3" w:fill="a5a5a5" w:themeFill="accent3"/>
      </w:tcPr>
    </w:tblStylePr>
    <w:tblStylePr w:type="lastCol">
      <w:rPr>
        <w:rFonts w:ascii="Arial" w:hAnsi="Arial"/>
        <w:b/>
        <w:color w:val="ffffff"/>
        <w:sz w:val="22"/>
      </w:rPr>
      <w:tcPr>
        <w:shd w:val="clear" w:color="a5a5a5" w:themeColor="accent3" w:fill="a5a5a5" w:themeFill="accent3"/>
      </w:tcPr>
    </w:tblStylePr>
    <w:tblStylePr w:type="lastRow">
      <w:rPr>
        <w:rFonts w:ascii="Arial" w:hAnsi="Arial"/>
        <w:b/>
        <w:color w:val="ffffff"/>
        <w:sz w:val="22"/>
      </w:rPr>
      <w:tcPr>
        <w:shd w:val="clear" w:color="a5a5a5" w:themeColor="accent3" w:fill="a5a5a5" w:themeFill="accent3"/>
        <w:tcBorders>
          <w:top w:val="single" w:color="FFFFFF" w:themeColor="light1" w:sz="4" w:space="0"/>
        </w:tcBorders>
      </w:tcPr>
    </w:tblStylePr>
  </w:style>
  <w:style w:type="table" w:styleId="860" w:customStyle="1">
    <w:name w:val="Grid Table 5 Dark- Accent 4"/>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CellMar>
        <w:left w:w="0" w:type="dxa"/>
        <w:top w:w="0" w:type="dxa"/>
        <w:right w:w="0" w:type="dxa"/>
        <w:bottom w:w="0" w:type="dxa"/>
      </w:tblCellMar>
    </w:tblPr>
    <w:tblStylePr w:type="band1Horz">
      <w:tcPr>
        <w:shd w:val="clear" w:color="ffe28a" w:themeColor="accent4" w:themeTint="75" w:fill="ffe28a" w:themeFill="accent4" w:themeFillTint="75"/>
      </w:tcPr>
    </w:tblStylePr>
    <w:tblStylePr w:type="band1Vert">
      <w:tcPr>
        <w:shd w:val="clear" w:color="ffe28a" w:themeColor="accent4" w:themeTint="75" w:fill="ffe28a" w:themeFill="accent4" w:themeFillTint="75"/>
      </w:tcPr>
    </w:tblStylePr>
    <w:tblStylePr w:type="firstCol">
      <w:rPr>
        <w:rFonts w:ascii="Arial" w:hAnsi="Arial"/>
        <w:b/>
        <w:color w:val="ffffff"/>
        <w:sz w:val="22"/>
      </w:rPr>
      <w:tcPr>
        <w:shd w:val="clear" w:color="ffc000" w:themeColor="accent4" w:fill="ffc000" w:themeFill="accent4"/>
      </w:tcPr>
    </w:tblStylePr>
    <w:tblStylePr w:type="firstRow">
      <w:rPr>
        <w:rFonts w:ascii="Arial" w:hAnsi="Arial"/>
        <w:b/>
        <w:color w:val="ffffff"/>
        <w:sz w:val="22"/>
      </w:rPr>
      <w:tcPr>
        <w:shd w:val="clear" w:color="ffc000" w:themeColor="accent4" w:fill="ffc000" w:themeFill="accent4"/>
      </w:tcPr>
    </w:tblStylePr>
    <w:tblStylePr w:type="lastCol">
      <w:rPr>
        <w:rFonts w:ascii="Arial" w:hAnsi="Arial"/>
        <w:b/>
        <w:color w:val="ffffff"/>
        <w:sz w:val="22"/>
      </w:rPr>
      <w:tcPr>
        <w:shd w:val="clear" w:color="ffc000" w:themeColor="accent4" w:fill="ffc000" w:themeFill="accent4"/>
      </w:tcPr>
    </w:tblStylePr>
    <w:tblStylePr w:type="lastRow">
      <w:rPr>
        <w:rFonts w:ascii="Arial" w:hAnsi="Arial"/>
        <w:b/>
        <w:color w:val="ffffff"/>
        <w:sz w:val="22"/>
      </w:rPr>
      <w:tcPr>
        <w:shd w:val="clear" w:color="ffc000" w:themeColor="accent4" w:fill="ffc000" w:themeFill="accent4"/>
        <w:tcBorders>
          <w:top w:val="single" w:color="FFFFFF" w:themeColor="light1" w:sz="4" w:space="0"/>
        </w:tcBorders>
      </w:tcPr>
    </w:tblStylePr>
  </w:style>
  <w:style w:type="table" w:styleId="861" w:customStyle="1">
    <w:name w:val="Grid Table 5 Dark - Accent 5"/>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5" w:themeTint="34" w:fill="d8e2f3" w:themeFill="accent5" w:themeFillTint="34"/>
      <w:tblCellMar>
        <w:left w:w="0" w:type="dxa"/>
        <w:top w:w="0" w:type="dxa"/>
        <w:right w:w="0" w:type="dxa"/>
        <w:bottom w:w="0" w:type="dxa"/>
      </w:tblCellMar>
    </w:tblPr>
    <w:tblStylePr w:type="band1Horz">
      <w:tcPr>
        <w:shd w:val="clear" w:color="a9bee4" w:themeColor="accent5" w:themeTint="75" w:fill="a9bee4" w:themeFill="accent5" w:themeFillTint="75"/>
      </w:tcPr>
    </w:tblStylePr>
    <w:tblStylePr w:type="band1Vert">
      <w:tcPr>
        <w:shd w:val="clear" w:color="a9bee4" w:themeColor="accent5" w:themeTint="75" w:fill="a9bee4" w:themeFill="accent5" w:themeFillTint="75"/>
      </w:tcPr>
    </w:tblStylePr>
    <w:tblStylePr w:type="firstCol">
      <w:rPr>
        <w:rFonts w:ascii="Arial" w:hAnsi="Arial"/>
        <w:b/>
        <w:color w:val="ffffff"/>
        <w:sz w:val="22"/>
      </w:rPr>
      <w:tcPr>
        <w:shd w:val="clear" w:color="4472c4" w:themeColor="accent5" w:fill="4472c4" w:themeFill="accent5"/>
      </w:tcPr>
    </w:tblStylePr>
    <w:tblStylePr w:type="firstRow">
      <w:rPr>
        <w:rFonts w:ascii="Arial" w:hAnsi="Arial"/>
        <w:b/>
        <w:color w:val="ffffff"/>
        <w:sz w:val="22"/>
      </w:rPr>
      <w:tcPr>
        <w:shd w:val="clear" w:color="4472c4" w:themeColor="accent5" w:fill="4472c4" w:themeFill="accent5"/>
      </w:tcPr>
    </w:tblStylePr>
    <w:tblStylePr w:type="lastCol">
      <w:rPr>
        <w:rFonts w:ascii="Arial" w:hAnsi="Arial"/>
        <w:b/>
        <w:color w:val="ffffff"/>
        <w:sz w:val="22"/>
      </w:rPr>
      <w:tcPr>
        <w:shd w:val="clear" w:color="4472c4" w:themeColor="accent5" w:fill="4472c4" w:themeFill="accent5"/>
      </w:tcPr>
    </w:tblStylePr>
    <w:tblStylePr w:type="lastRow">
      <w:rPr>
        <w:rFonts w:ascii="Arial" w:hAnsi="Arial"/>
        <w:b/>
        <w:color w:val="ffffff"/>
        <w:sz w:val="22"/>
      </w:rPr>
      <w:tcPr>
        <w:shd w:val="clear" w:color="4472c4" w:themeColor="accent5" w:fill="4472c4" w:themeFill="accent5"/>
        <w:tcBorders>
          <w:top w:val="single" w:color="FFFFFF" w:themeColor="light1" w:sz="4" w:space="0"/>
        </w:tcBorders>
      </w:tcPr>
    </w:tblStylePr>
  </w:style>
  <w:style w:type="table" w:styleId="862" w:customStyle="1">
    <w:name w:val="Grid Table 5 Dark - Accent 6"/>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CellMar>
        <w:left w:w="0" w:type="dxa"/>
        <w:top w:w="0" w:type="dxa"/>
        <w:right w:w="0" w:type="dxa"/>
        <w:bottom w:w="0" w:type="dxa"/>
      </w:tblCellMar>
    </w:tblPr>
    <w:tblStylePr w:type="band1Horz">
      <w:tcPr>
        <w:shd w:val="clear" w:color="bcdba8" w:themeColor="accent6" w:themeTint="75" w:fill="bcdba8" w:themeFill="accent6" w:themeFillTint="75"/>
      </w:tcPr>
    </w:tblStylePr>
    <w:tblStylePr w:type="band1Vert">
      <w:tcPr>
        <w:shd w:val="clear" w:color="bcdba8" w:themeColor="accent6" w:themeTint="75" w:fill="bcdba8" w:themeFill="accent6" w:themeFillTint="75"/>
      </w:tcPr>
    </w:tblStylePr>
    <w:tblStylePr w:type="firstCol">
      <w:rPr>
        <w:rFonts w:ascii="Arial" w:hAnsi="Arial"/>
        <w:b/>
        <w:color w:val="ffffff"/>
        <w:sz w:val="22"/>
      </w:rPr>
      <w:tcPr>
        <w:shd w:val="clear" w:color="70ad47" w:themeColor="accent6" w:fill="70ad47" w:themeFill="accent6"/>
      </w:tcPr>
    </w:tblStylePr>
    <w:tblStylePr w:type="firstRow">
      <w:rPr>
        <w:rFonts w:ascii="Arial" w:hAnsi="Arial"/>
        <w:b/>
        <w:color w:val="ffffff"/>
        <w:sz w:val="22"/>
      </w:rPr>
      <w:tcPr>
        <w:shd w:val="clear" w:color="70ad47" w:themeColor="accent6" w:fill="70ad47" w:themeFill="accent6"/>
      </w:tcPr>
    </w:tblStylePr>
    <w:tblStylePr w:type="lastCol">
      <w:rPr>
        <w:rFonts w:ascii="Arial" w:hAnsi="Arial"/>
        <w:b/>
        <w:color w:val="ffffff"/>
        <w:sz w:val="22"/>
      </w:rPr>
      <w:tcPr>
        <w:shd w:val="clear" w:color="70ad47" w:themeColor="accent6" w:fill="70ad47" w:themeFill="accent6"/>
      </w:tcPr>
    </w:tblStylePr>
    <w:tblStylePr w:type="lastRow">
      <w:rPr>
        <w:rFonts w:ascii="Arial" w:hAnsi="Arial"/>
        <w:b/>
        <w:color w:val="ffffff"/>
        <w:sz w:val="22"/>
      </w:rPr>
      <w:tcPr>
        <w:shd w:val="clear" w:color="70ad47" w:themeColor="accent6" w:fill="70ad47" w:themeFill="accent6"/>
        <w:tcBorders>
          <w:top w:val="single" w:color="FFFFFF" w:themeColor="light1" w:sz="4" w:space="0"/>
        </w:tcBorders>
      </w:tcPr>
    </w:tblStylePr>
  </w:style>
  <w:style w:type="table" w:styleId="863" w:customStyle="1">
    <w:name w:val="Grid Table 6 Colorful"/>
    <w:uiPriority w:val="99"/>
    <w:tblPr>
      <w:tblStyleRowBandSize w:val="1"/>
      <w:tblStyleColBandSize w:val="1"/>
      <w:tblInd w:w="0" w:type="dxa"/>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0" w:type="dxa"/>
        <w:top w:w="0" w:type="dxa"/>
        <w:right w:w="0" w:type="dxa"/>
        <w:bottom w:w="0" w:type="dxa"/>
      </w:tblCellMar>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864" w:customStyle="1">
    <w:name w:val="Grid Table 6 Colorful - Accent 1"/>
    <w:uiPriority w:val="99"/>
    <w:tblPr>
      <w:tblStyleRowBandSize w:val="1"/>
      <w:tblStyleColBandSize w:val="1"/>
      <w:tblInd w:w="0" w:type="dxa"/>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CellMar>
        <w:left w:w="0" w:type="dxa"/>
        <w:top w:w="0" w:type="dxa"/>
        <w:right w:w="0" w:type="dxa"/>
        <w:bottom w:w="0" w:type="dxa"/>
      </w:tblCellMar>
    </w:tblPr>
    <w:tblStylePr w:type="band1Horz">
      <w:rPr>
        <w:rFonts w:ascii="Arial" w:hAnsi="Arial"/>
        <w:color w:val="acccea" w:themeColor="accent1" w:themeTint="80" w:themeShade="95"/>
        <w:sz w:val="22"/>
      </w:rPr>
      <w:tcPr>
        <w:shd w:val="clear" w:color="ddeaf6" w:themeColor="accent1" w:themeTint="34" w:fill="ddeaf6" w:themeFill="accent1" w:themeFillTint="34"/>
      </w:tcPr>
    </w:tblStylePr>
    <w:tblStylePr w:type="band1Vert">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tblStylePr w:type="firstCol">
      <w:rPr>
        <w:b/>
        <w:color w:val="acccea" w:themeColor="accent1" w:themeTint="80" w:themeShade="95"/>
      </w:rPr>
    </w:tblStylePr>
    <w:tblStylePr w:type="firstRow">
      <w:rPr>
        <w:b/>
        <w:color w:val="acccea" w:themeColor="accent1" w:themeTint="80" w:themeShade="95"/>
      </w:rPr>
      <w:tcPr>
        <w:tcBorders>
          <w:bottom w:val="single" w:color="ACCCEA" w:themeColor="accent1" w:themeTint="80" w:sz="12" w:space="0"/>
        </w:tcBorders>
      </w:tcPr>
    </w:tblStylePr>
    <w:tblStylePr w:type="lastCol">
      <w:rPr>
        <w:b/>
        <w:color w:val="acccea" w:themeColor="accent1" w:themeTint="80" w:themeShade="95"/>
      </w:rPr>
    </w:tblStylePr>
    <w:tblStylePr w:type="lastRow">
      <w:rPr>
        <w:b/>
        <w:color w:val="acccea" w:themeColor="accent1" w:themeTint="80" w:themeShade="95"/>
      </w:rPr>
    </w:tblStylePr>
  </w:style>
  <w:style w:type="table" w:styleId="865" w:customStyle="1">
    <w:name w:val="Grid Table 6 Colorful - Accent 2"/>
    <w:uiPriority w:val="99"/>
    <w:tblPr>
      <w:tblStyleRowBandSize w:val="1"/>
      <w:tblStyleColBandSize w:val="1"/>
      <w:tblInd w:w="0" w:type="dxa"/>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CellMar>
        <w:left w:w="0" w:type="dxa"/>
        <w:top w:w="0" w:type="dxa"/>
        <w:right w:w="0" w:type="dxa"/>
        <w:bottom w:w="0" w:type="dxa"/>
      </w:tblCellMar>
    </w:tblPr>
    <w:tblStylePr w:type="band1Horz">
      <w:rPr>
        <w:rFonts w:ascii="Arial" w:hAnsi="Arial"/>
        <w:color w:val="f4b184" w:themeColor="accent2" w:themeTint="97" w:themeShade="95"/>
        <w:sz w:val="22"/>
      </w:rPr>
      <w:tcPr>
        <w:shd w:val="clear" w:color="fbe5d6" w:themeColor="accent2" w:themeTint="32" w:fill="fbe5d6" w:themeFill="accent2" w:themeFillTint="32"/>
      </w:tcPr>
    </w:tblStylePr>
    <w:tblStylePr w:type="band1Vert">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themeColor="accent2" w:themeTint="97" w:sz="12" w:space="0"/>
        </w:tcBorders>
      </w:tcPr>
    </w:tblStylePr>
    <w:tblStylePr w:type="lastCol">
      <w:rPr>
        <w:b/>
        <w:color w:val="f4b184" w:themeColor="accent2" w:themeTint="97" w:themeShade="95"/>
      </w:rPr>
    </w:tblStylePr>
    <w:tblStylePr w:type="lastRow">
      <w:rPr>
        <w:b/>
        <w:color w:val="f4b184" w:themeColor="accent2" w:themeTint="97" w:themeShade="95"/>
      </w:rPr>
    </w:tblStylePr>
  </w:style>
  <w:style w:type="table" w:styleId="866" w:customStyle="1">
    <w:name w:val="Grid Table 6 Colorful - Accent 3"/>
    <w:uiPriority w:val="99"/>
    <w:tblPr>
      <w:tblStyleRowBandSize w:val="1"/>
      <w:tblStyleColBandSize w:val="1"/>
      <w:tblInd w:w="0" w:type="dxa"/>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CellMar>
        <w:left w:w="0" w:type="dxa"/>
        <w:top w:w="0" w:type="dxa"/>
        <w:right w:w="0" w:type="dxa"/>
        <w:bottom w:w="0" w:type="dxa"/>
      </w:tblCellMar>
    </w:tblPr>
    <w:tblStylePr w:type="band1Horz">
      <w:rPr>
        <w:rFonts w:ascii="Arial" w:hAnsi="Arial"/>
        <w:color w:val="a5a5a5" w:themeColor="accent3" w:themeTint="FE" w:themeShade="95"/>
        <w:sz w:val="22"/>
      </w:rPr>
      <w:tcPr>
        <w:shd w:val="clear" w:color="ececec" w:themeColor="accent3" w:themeTint="34" w:fill="ececec" w:themeFill="accent3" w:themeFillTint="34"/>
      </w:tcPr>
    </w:tblStylePr>
    <w:tblStylePr w:type="band1Vert">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tblStylePr w:type="firstCol">
      <w:rPr>
        <w:b/>
        <w:color w:val="a5a5a5" w:themeColor="accent3" w:themeTint="FE" w:themeShade="95"/>
      </w:rPr>
    </w:tblStylePr>
    <w:tblStylePr w:type="firstRow">
      <w:rPr>
        <w:b/>
        <w:color w:val="a5a5a5" w:themeColor="accent3" w:themeTint="FE" w:themeShade="95"/>
      </w:rPr>
      <w:tcPr>
        <w:tcBorders>
          <w:bottom w:val="single" w:color="A5A5A5" w:themeColor="accent3" w:themeTint="FE" w:sz="12" w:space="0"/>
        </w:tcBorders>
      </w:tcPr>
    </w:tblStylePr>
    <w:tblStylePr w:type="lastCol">
      <w:rPr>
        <w:b/>
        <w:color w:val="a5a5a5" w:themeColor="accent3" w:themeTint="FE" w:themeShade="95"/>
      </w:rPr>
    </w:tblStylePr>
    <w:tblStylePr w:type="lastRow">
      <w:rPr>
        <w:b/>
        <w:color w:val="a5a5a5" w:themeColor="accent3" w:themeTint="FE" w:themeShade="95"/>
      </w:rPr>
    </w:tblStylePr>
  </w:style>
  <w:style w:type="table" w:styleId="867" w:customStyle="1">
    <w:name w:val="Grid Table 6 Colorful - Accent 4"/>
    <w:uiPriority w:val="99"/>
    <w:tblPr>
      <w:tblStyleRowBandSize w:val="1"/>
      <w:tblStyleColBandSize w:val="1"/>
      <w:tblInd w:w="0" w:type="dxa"/>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CellMar>
        <w:left w:w="0" w:type="dxa"/>
        <w:top w:w="0" w:type="dxa"/>
        <w:right w:w="0" w:type="dxa"/>
        <w:bottom w:w="0" w:type="dxa"/>
      </w:tblCellMar>
    </w:tblPr>
    <w:tblStylePr w:type="band1Horz">
      <w:rPr>
        <w:rFonts w:ascii="Arial" w:hAnsi="Arial"/>
        <w:color w:val="ffd865" w:themeColor="accent4" w:themeTint="9A" w:themeShade="95"/>
        <w:sz w:val="22"/>
      </w:rPr>
      <w:tcPr>
        <w:shd w:val="clear" w:color="fff2cb" w:themeColor="accent4" w:themeTint="34" w:fill="fff2cb" w:themeFill="accent4" w:themeFillTint="34"/>
      </w:tcPr>
    </w:tblStylePr>
    <w:tblStylePr w:type="band1Vert">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themeColor="accent4" w:themeTint="9A" w:sz="12" w:space="0"/>
        </w:tcBorders>
      </w:tcPr>
    </w:tblStylePr>
    <w:tblStylePr w:type="lastCol">
      <w:rPr>
        <w:b/>
        <w:color w:val="ffd865" w:themeColor="accent4" w:themeTint="9A" w:themeShade="95"/>
      </w:rPr>
    </w:tblStylePr>
    <w:tblStylePr w:type="lastRow">
      <w:rPr>
        <w:b/>
        <w:color w:val="ffd865" w:themeColor="accent4" w:themeTint="9A" w:themeShade="95"/>
      </w:rPr>
    </w:tblStylePr>
  </w:style>
  <w:style w:type="table" w:styleId="868" w:customStyle="1">
    <w:name w:val="Grid Table 6 Colorful - Accent 5"/>
    <w:uiPriority w:val="99"/>
    <w:tblPr>
      <w:tblStyleRowBandSize w:val="1"/>
      <w:tblStyleColBandSize w:val="1"/>
      <w:tblInd w:w="0" w:type="dxa"/>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CellMar>
        <w:left w:w="0" w:type="dxa"/>
        <w:top w:w="0" w:type="dxa"/>
        <w:right w:w="0" w:type="dxa"/>
        <w:bottom w:w="0" w:type="dxa"/>
      </w:tblCellMar>
    </w:tblPr>
    <w:tblStylePr w:type="band1Horz">
      <w:rPr>
        <w:rFonts w:ascii="Arial" w:hAnsi="Arial"/>
        <w:color w:val="254175" w:themeColor="accent5" w:themeShade="95"/>
        <w:sz w:val="22"/>
      </w:rPr>
      <w:tcPr>
        <w:shd w:val="clear" w:color="d8e2f3" w:themeColor="accent5" w:themeTint="34" w:fill="d8e2f3" w:themeFill="accent5" w:themeFillTint="34"/>
      </w:tcPr>
    </w:tblStylePr>
    <w:tblStylePr w:type="band1Vert">
      <w:tcPr>
        <w:shd w:val="clear" w:color="d8e2f3" w:themeColor="accent5" w:themeTint="34" w:fill="d8e2f3" w:themeFill="accent5" w:themeFillTint="34"/>
      </w:tcPr>
    </w:tblStylePr>
    <w:tblStylePr w:type="band2Horz">
      <w:rPr>
        <w:rFonts w:ascii="Arial" w:hAnsi="Arial"/>
        <w:color w:val="254175" w:themeColor="accent5" w:themeShade="95"/>
        <w:sz w:val="22"/>
      </w:rPr>
    </w:tblStylePr>
    <w:tblStylePr w:type="firstCol">
      <w:rPr>
        <w:b/>
        <w:color w:val="254175" w:themeColor="accent5" w:themeShade="95"/>
      </w:rPr>
    </w:tblStylePr>
    <w:tblStylePr w:type="firstRow">
      <w:rPr>
        <w:b/>
        <w:color w:val="254175" w:themeColor="accent5" w:themeShade="95"/>
      </w:rPr>
      <w:tcPr>
        <w:tcBorders>
          <w:bottom w:val="single" w:color="4472C4" w:themeColor="accent5" w:sz="12" w:space="0"/>
        </w:tcBorders>
      </w:tcPr>
    </w:tblStylePr>
    <w:tblStylePr w:type="lastCol">
      <w:rPr>
        <w:b/>
        <w:color w:val="254175" w:themeColor="accent5" w:themeShade="95"/>
      </w:rPr>
    </w:tblStylePr>
    <w:tblStylePr w:type="lastRow">
      <w:rPr>
        <w:b/>
        <w:color w:val="254175" w:themeColor="accent5" w:themeShade="95"/>
      </w:rPr>
    </w:tblStylePr>
  </w:style>
  <w:style w:type="table" w:styleId="869" w:customStyle="1">
    <w:name w:val="Grid Table 6 Colorful - Accent 6"/>
    <w:uiPriority w:val="99"/>
    <w:tblPr>
      <w:tblStyleRowBandSize w:val="1"/>
      <w:tblStyleColBandSize w:val="1"/>
      <w:tblInd w:w="0" w:type="dxa"/>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CellMar>
        <w:left w:w="0" w:type="dxa"/>
        <w:top w:w="0" w:type="dxa"/>
        <w:right w:w="0" w:type="dxa"/>
        <w:bottom w:w="0" w:type="dxa"/>
      </w:tblCellMar>
    </w:tblPr>
    <w:tblStylePr w:type="band1Horz">
      <w:rPr>
        <w:rFonts w:ascii="Arial" w:hAnsi="Arial"/>
        <w:color w:val="254175" w:themeColor="accent5" w:themeShade="95"/>
        <w:sz w:val="22"/>
      </w:rPr>
      <w:tcPr>
        <w:shd w:val="clear" w:color="e1efd8" w:themeColor="accent6" w:themeTint="34" w:fill="e1efd8" w:themeFill="accent6" w:themeFillTint="34"/>
      </w:tcPr>
    </w:tblStylePr>
    <w:tblStylePr w:type="band1Vert">
      <w:tcPr>
        <w:shd w:val="clear" w:color="e1efd8" w:themeColor="accent6" w:themeTint="34" w:fill="e1efd8" w:themeFill="accent6" w:themeFillTint="34"/>
      </w:tcPr>
    </w:tblStylePr>
    <w:tblStylePr w:type="band2Horz">
      <w:rPr>
        <w:rFonts w:ascii="Arial" w:hAnsi="Arial"/>
        <w:color w:val="254175" w:themeColor="accent5" w:themeShade="95"/>
        <w:sz w:val="22"/>
      </w:rPr>
    </w:tblStylePr>
    <w:tblStylePr w:type="firstCol">
      <w:rPr>
        <w:b/>
        <w:color w:val="254175" w:themeColor="accent5" w:themeShade="95"/>
      </w:rPr>
    </w:tblStylePr>
    <w:tblStylePr w:type="firstRow">
      <w:rPr>
        <w:b/>
        <w:color w:val="254175" w:themeColor="accent5" w:themeShade="95"/>
      </w:rPr>
      <w:tcPr>
        <w:tcBorders>
          <w:bottom w:val="single" w:color="70AD47" w:themeColor="accent6" w:sz="12" w:space="0"/>
        </w:tcBorders>
      </w:tcPr>
    </w:tblStylePr>
    <w:tblStylePr w:type="lastCol">
      <w:rPr>
        <w:b/>
        <w:color w:val="254175" w:themeColor="accent5" w:themeShade="95"/>
      </w:rPr>
    </w:tblStylePr>
    <w:tblStylePr w:type="lastRow">
      <w:rPr>
        <w:b/>
        <w:color w:val="254175" w:themeColor="accent5" w:themeShade="95"/>
      </w:rPr>
    </w:tblStylePr>
  </w:style>
  <w:style w:type="table" w:styleId="870" w:customStyle="1">
    <w:name w:val="Grid Table 7 Colorful"/>
    <w:uiPriority w:val="99"/>
    <w:tblPr>
      <w:tblStyleRowBandSize w:val="1"/>
      <w:tblStyleColBandSize w:val="1"/>
      <w:tblInd w:w="0" w:type="dxa"/>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0" w:type="dxa"/>
        <w:top w:w="0" w:type="dxa"/>
        <w:right w:w="0" w:type="dxa"/>
        <w:bottom w:w="0" w:type="dxa"/>
      </w:tblCellMar>
    </w:tbl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871" w:customStyle="1">
    <w:name w:val="Grid Table 7 Colorful - Accent 1"/>
    <w:uiPriority w:val="99"/>
    <w:tblPr>
      <w:tblStyleRowBandSize w:val="1"/>
      <w:tblStyleColBandSize w:val="1"/>
      <w:tblInd w:w="0" w:type="dxa"/>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CellMar>
        <w:left w:w="0" w:type="dxa"/>
        <w:top w:w="0" w:type="dxa"/>
        <w:right w:w="0" w:type="dxa"/>
        <w:bottom w:w="0" w:type="dxa"/>
      </w:tblCellMar>
    </w:tblPr>
    <w:tblStylePr w:type="band1Horz">
      <w:rPr>
        <w:rFonts w:ascii="Arial" w:hAnsi="Arial"/>
        <w:color w:val="acccea" w:themeColor="accent1" w:themeTint="80" w:themeShade="95"/>
        <w:sz w:val="22"/>
      </w:rPr>
      <w:tcPr>
        <w:shd w:val="clear" w:color="ddeaf6" w:themeColor="accent1" w:themeTint="34" w:fill="ddeaf6" w:themeFill="accent1" w:themeFillTint="34"/>
      </w:tcPr>
    </w:tblStylePr>
    <w:tblStylePr w:type="band1Vert">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tblStylePr w:type="firstCol">
      <w:rPr>
        <w:rFonts w:ascii="Arial" w:hAnsi="Arial"/>
        <w:i/>
        <w:color w:val="acccea" w:themeColor="accent1" w:themeTint="80" w:themeShade="95"/>
        <w:sz w:val="22"/>
      </w:rPr>
      <w:pPr>
        <w:jc w:val="right"/>
      </w:pPr>
      <w:tcPr>
        <w:shd w:val="clear" w:color="ffffff" w:fill="auto"/>
        <w:tcBorders>
          <w:top w:val="none" w:color="000000" w:sz="4" w:space="0"/>
          <w:left w:val="none" w:color="000000" w:sz="4" w:space="0"/>
          <w:bottom w:val="none" w:color="000000" w:sz="4" w:space="0"/>
          <w:right w:val="single" w:color="ACCCEA" w:themeColor="accent1" w:themeTint="80" w:sz="4" w:space="0"/>
        </w:tcBorders>
      </w:tcPr>
    </w:tblStylePr>
    <w:tblStylePr w:type="firstRow">
      <w:rPr>
        <w:rFonts w:ascii="Arial" w:hAnsi="Arial"/>
        <w:b/>
        <w:color w:val="acccea" w:themeColor="accent1" w:themeTint="80" w:themeShade="95"/>
        <w:sz w:val="22"/>
      </w:rPr>
      <w:tcPr>
        <w:shd w:val="clear" w:color="ffffff" w:themeColor="light1" w:fill="ffffff" w:themeFill="light1"/>
        <w:tcBorders>
          <w:top w:val="none" w:color="000000" w:sz="4" w:space="0"/>
          <w:left w:val="none" w:color="000000" w:sz="4" w:space="0"/>
          <w:bottom w:val="single" w:color="ACCCEA" w:themeColor="accent1" w:themeTint="80" w:sz="4" w:space="0"/>
          <w:right w:val="none" w:color="000000" w:sz="4" w:space="0"/>
        </w:tcBorders>
      </w:tcPr>
    </w:tblStylePr>
    <w:tblStylePr w:type="lastCol">
      <w:rPr>
        <w:rFonts w:ascii="Arial" w:hAnsi="Arial"/>
        <w:i/>
        <w:color w:val="acccea" w:themeColor="accent1" w:themeTint="80" w:themeShade="95"/>
        <w:sz w:val="22"/>
      </w:rPr>
      <w:tcPr>
        <w:shd w:val="clear" w:color="ffffff" w:fill="auto"/>
        <w:tcBorders>
          <w:top w:val="none" w:color="000000" w:sz="4" w:space="0"/>
          <w:left w:val="single" w:color="ACCCEA" w:themeColor="accent1" w:themeTint="80" w:sz="4" w:space="0"/>
          <w:bottom w:val="none" w:color="000000" w:sz="4" w:space="0"/>
          <w:right w:val="none" w:color="000000" w:sz="4" w:space="0"/>
        </w:tcBorders>
      </w:tcPr>
    </w:tblStylePr>
    <w:tblStylePr w:type="lastRow">
      <w:rPr>
        <w:rFonts w:ascii="Arial" w:hAnsi="Arial"/>
        <w:b/>
        <w:color w:val="acccea" w:themeColor="accent1" w:themeTint="80" w:themeShade="95"/>
        <w:sz w:val="22"/>
      </w:rPr>
      <w:tcPr>
        <w:shd w:val="clear" w:color="ffffff" w:themeColor="light1" w:fill="ffffff" w:themeFill="light1"/>
        <w:tcBorders>
          <w:top w:val="single" w:color="ACCCEA" w:themeColor="accent1" w:themeTint="80" w:sz="4" w:space="0"/>
          <w:left w:val="none" w:color="000000" w:sz="4" w:space="0"/>
          <w:bottom w:val="none" w:color="000000" w:sz="4" w:space="0"/>
          <w:right w:val="none" w:color="000000" w:sz="4" w:space="0"/>
        </w:tcBorders>
      </w:tcPr>
    </w:tblStylePr>
  </w:style>
  <w:style w:type="table" w:styleId="872" w:customStyle="1">
    <w:name w:val="Grid Table 7 Colorful - Accent 2"/>
    <w:uiPriority w:val="99"/>
    <w:tblPr>
      <w:tblStyleRowBandSize w:val="1"/>
      <w:tblStyleColBandSize w:val="1"/>
      <w:tblInd w:w="0" w:type="dxa"/>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CellMar>
        <w:left w:w="0" w:type="dxa"/>
        <w:top w:w="0" w:type="dxa"/>
        <w:right w:w="0" w:type="dxa"/>
        <w:bottom w:w="0" w:type="dxa"/>
      </w:tblCellMar>
    </w:tblPr>
    <w:tblStylePr w:type="band1Horz">
      <w:rPr>
        <w:rFonts w:ascii="Arial" w:hAnsi="Arial"/>
        <w:color w:val="f4b184" w:themeColor="accent2" w:themeTint="97" w:themeShade="95"/>
        <w:sz w:val="22"/>
      </w:rPr>
      <w:tcPr>
        <w:shd w:val="clear" w:color="fbe5d6" w:themeColor="accent2" w:themeTint="32" w:fill="fbe5d6" w:themeFill="accent2" w:themeFillTint="32"/>
      </w:tcPr>
    </w:tblStylePr>
    <w:tblStylePr w:type="band1Vert">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b/>
        <w:color w:val="f4b184" w:themeColor="accent2" w:themeTint="97" w:themeShade="95"/>
        <w:sz w:val="22"/>
      </w:r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b/>
        <w:color w:val="f4b184" w:themeColor="accent2" w:themeTint="97" w:themeShade="95"/>
        <w:sz w:val="22"/>
      </w:r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style>
  <w:style w:type="table" w:styleId="873" w:customStyle="1">
    <w:name w:val="Grid Table 7 Colorful - Accent 3"/>
    <w:uiPriority w:val="99"/>
    <w:tblPr>
      <w:tblStyleRowBandSize w:val="1"/>
      <w:tblStyleColBandSize w:val="1"/>
      <w:tblInd w:w="0" w:type="dxa"/>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CellMar>
        <w:left w:w="0" w:type="dxa"/>
        <w:top w:w="0" w:type="dxa"/>
        <w:right w:w="0" w:type="dxa"/>
        <w:bottom w:w="0" w:type="dxa"/>
      </w:tblCellMar>
    </w:tblPr>
    <w:tblStylePr w:type="band1Horz">
      <w:rPr>
        <w:rFonts w:ascii="Arial" w:hAnsi="Arial"/>
        <w:color w:val="a5a5a5" w:themeColor="accent3" w:themeTint="FE" w:themeShade="95"/>
        <w:sz w:val="22"/>
      </w:rPr>
      <w:tcPr>
        <w:shd w:val="clear" w:color="ececec" w:themeColor="accent3" w:themeTint="34" w:fill="ececec" w:themeFill="accent3" w:themeFillTint="34"/>
      </w:tcPr>
    </w:tblStylePr>
    <w:tblStylePr w:type="band1Vert">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tblStylePr w:type="firstCol">
      <w:rPr>
        <w:rFonts w:ascii="Arial" w:hAnsi="Arial"/>
        <w:i/>
        <w:color w:val="a5a5a5" w:themeColor="accent3" w:themeTint="FE" w:themeShade="95"/>
        <w:sz w:val="22"/>
      </w:rPr>
      <w:pPr>
        <w:jc w:val="right"/>
      </w:pPr>
      <w:tcPr>
        <w:shd w:val="clear" w:color="ffffff" w:fill="auto"/>
        <w:tcBorders>
          <w:top w:val="none" w:color="000000" w:sz="4" w:space="0"/>
          <w:left w:val="none" w:color="000000" w:sz="4" w:space="0"/>
          <w:bottom w:val="none" w:color="000000" w:sz="4" w:space="0"/>
          <w:right w:val="single" w:color="A5A5A5" w:themeColor="accent3" w:themeTint="FE" w:sz="4" w:space="0"/>
        </w:tcBorders>
      </w:tcPr>
    </w:tblStylePr>
    <w:tblStylePr w:type="firstRow">
      <w:rPr>
        <w:rFonts w:ascii="Arial" w:hAnsi="Arial"/>
        <w:b/>
        <w:color w:val="a5a5a5" w:themeColor="accent3" w:themeTint="FE" w:themeShade="95"/>
        <w:sz w:val="22"/>
      </w:rPr>
      <w:tcPr>
        <w:shd w:val="clear" w:color="ffffff" w:themeColor="light1" w:fill="ffffff" w:themeFill="light1"/>
        <w:tcBorders>
          <w:top w:val="none" w:color="000000" w:sz="4" w:space="0"/>
          <w:left w:val="none" w:color="000000" w:sz="4" w:space="0"/>
          <w:bottom w:val="single" w:color="A5A5A5" w:themeColor="accent3" w:themeTint="FE" w:sz="4" w:space="0"/>
          <w:right w:val="none" w:color="000000" w:sz="4" w:space="0"/>
        </w:tcBorders>
      </w:tcPr>
    </w:tblStylePr>
    <w:tblStylePr w:type="lastCol">
      <w:rPr>
        <w:rFonts w:ascii="Arial" w:hAnsi="Arial"/>
        <w:i/>
        <w:color w:val="a5a5a5" w:themeColor="accent3" w:themeTint="FE" w:themeShade="95"/>
        <w:sz w:val="22"/>
      </w:rPr>
      <w:tcPr>
        <w:shd w:val="clear" w:color="ffffff" w:fill="auto"/>
        <w:tcBorders>
          <w:top w:val="none" w:color="000000" w:sz="4" w:space="0"/>
          <w:left w:val="single" w:color="A5A5A5" w:themeColor="accent3" w:themeTint="FE" w:sz="4" w:space="0"/>
          <w:bottom w:val="none" w:color="000000" w:sz="4" w:space="0"/>
          <w:right w:val="none" w:color="000000" w:sz="4" w:space="0"/>
        </w:tcBorders>
      </w:tcPr>
    </w:tblStylePr>
    <w:tblStylePr w:type="lastRow">
      <w:rPr>
        <w:rFonts w:ascii="Arial" w:hAnsi="Arial"/>
        <w:b/>
        <w:color w:val="a5a5a5" w:themeColor="accent3" w:themeTint="FE" w:themeShade="95"/>
        <w:sz w:val="22"/>
      </w:rPr>
      <w:tcPr>
        <w:shd w:val="clear" w:color="ffffff" w:themeColor="light1" w:fill="ffffff" w:themeFill="light1"/>
        <w:tcBorders>
          <w:top w:val="single" w:color="A5A5A5" w:themeColor="accent3" w:themeTint="FE" w:sz="4" w:space="0"/>
          <w:left w:val="none" w:color="000000" w:sz="4" w:space="0"/>
          <w:bottom w:val="none" w:color="000000" w:sz="4" w:space="0"/>
          <w:right w:val="none" w:color="000000" w:sz="4" w:space="0"/>
        </w:tcBorders>
      </w:tcPr>
    </w:tblStylePr>
  </w:style>
  <w:style w:type="table" w:styleId="874" w:customStyle="1">
    <w:name w:val="Grid Table 7 Colorful - Accent 4"/>
    <w:uiPriority w:val="99"/>
    <w:tblPr>
      <w:tblStyleRowBandSize w:val="1"/>
      <w:tblStyleColBandSize w:val="1"/>
      <w:tblInd w:w="0" w:type="dxa"/>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CellMar>
        <w:left w:w="0" w:type="dxa"/>
        <w:top w:w="0" w:type="dxa"/>
        <w:right w:w="0" w:type="dxa"/>
        <w:bottom w:w="0" w:type="dxa"/>
      </w:tblCellMar>
    </w:tblPr>
    <w:tblStylePr w:type="band1Horz">
      <w:rPr>
        <w:rFonts w:ascii="Arial" w:hAnsi="Arial"/>
        <w:color w:val="ffd865" w:themeColor="accent4" w:themeTint="9A" w:themeShade="95"/>
        <w:sz w:val="22"/>
      </w:rPr>
      <w:tcPr>
        <w:shd w:val="clear" w:color="fff2cb" w:themeColor="accent4" w:themeTint="34" w:fill="fff2cb" w:themeFill="accent4" w:themeFillTint="34"/>
      </w:tcPr>
    </w:tblStylePr>
    <w:tblStylePr w:type="band1Vert">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b/>
        <w:color w:val="ffd865" w:themeColor="accent4" w:themeTint="9A" w:themeShade="95"/>
        <w:sz w:val="22"/>
      </w:r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b/>
        <w:color w:val="ffd865" w:themeColor="accent4" w:themeTint="9A" w:themeShade="95"/>
        <w:sz w:val="22"/>
      </w:r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style>
  <w:style w:type="table" w:styleId="875" w:customStyle="1">
    <w:name w:val="Grid Table 7 Colorful - Accent 5"/>
    <w:uiPriority w:val="99"/>
    <w:tblPr>
      <w:tblStyleRowBandSize w:val="1"/>
      <w:tblStyleColBandSize w:val="1"/>
      <w:tblInd w:w="0" w:type="dxa"/>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CellMar>
        <w:left w:w="0" w:type="dxa"/>
        <w:top w:w="0" w:type="dxa"/>
        <w:right w:w="0" w:type="dxa"/>
        <w:bottom w:w="0" w:type="dxa"/>
      </w:tblCellMar>
    </w:tblPr>
    <w:tblStylePr w:type="band1Horz">
      <w:rPr>
        <w:rFonts w:ascii="Arial" w:hAnsi="Arial"/>
        <w:color w:val="254175" w:themeColor="accent5" w:themeShade="95"/>
        <w:sz w:val="22"/>
      </w:rPr>
      <w:tcPr>
        <w:shd w:val="clear" w:color="d8e2f3" w:themeColor="accent5" w:themeTint="34" w:fill="d8e2f3" w:themeFill="accent5" w:themeFillTint="34"/>
      </w:tcPr>
    </w:tblStylePr>
    <w:tblStylePr w:type="band1Vert">
      <w:tcPr>
        <w:shd w:val="clear" w:color="d8e2f3" w:themeColor="accent5" w:themeTint="34" w:fill="d8e2f3" w:themeFill="accent5" w:themeFillTint="34"/>
      </w:tcPr>
    </w:tblStylePr>
    <w:tblStylePr w:type="band2Horz">
      <w:rPr>
        <w:rFonts w:ascii="Arial" w:hAnsi="Arial"/>
        <w:color w:val="254175" w:themeColor="accent5" w:themeShade="95"/>
        <w:sz w:val="22"/>
      </w:rPr>
    </w:tblStylePr>
    <w:tblStylePr w:type="firstCol">
      <w:rPr>
        <w:rFonts w:ascii="Arial" w:hAnsi="Arial"/>
        <w:i/>
        <w:color w:val="254175" w:themeColor="accent5" w:themeShade="95"/>
        <w:sz w:val="22"/>
      </w:rPr>
      <w:pPr>
        <w:jc w:val="right"/>
      </w:pPr>
      <w:tcPr>
        <w:shd w:val="clear" w:color="ffffff" w:fill="auto"/>
        <w:tcBorders>
          <w:top w:val="none" w:color="000000" w:sz="4" w:space="0"/>
          <w:left w:val="none" w:color="000000" w:sz="4" w:space="0"/>
          <w:bottom w:val="none" w:color="000000" w:sz="4" w:space="0"/>
          <w:right w:val="single" w:color="95AFDD" w:themeColor="accent5" w:themeTint="90" w:sz="4" w:space="0"/>
        </w:tcBorders>
      </w:tcPr>
    </w:tblStylePr>
    <w:tblStylePr w:type="firstRow">
      <w:rPr>
        <w:rFonts w:ascii="Arial" w:hAnsi="Arial"/>
        <w:b/>
        <w:color w:val="254175" w:themeColor="accent5" w:themeShade="95"/>
        <w:sz w:val="22"/>
      </w:rPr>
      <w:tcPr>
        <w:shd w:val="clear" w:color="ffffff" w:themeColor="light1" w:fill="ffffff" w:themeFill="light1"/>
        <w:tcBorders>
          <w:top w:val="none" w:color="000000" w:sz="4" w:space="0"/>
          <w:left w:val="none" w:color="000000" w:sz="4" w:space="0"/>
          <w:bottom w:val="single" w:color="95AFDD" w:themeColor="accent5" w:themeTint="90" w:sz="4" w:space="0"/>
          <w:right w:val="none" w:color="000000" w:sz="4" w:space="0"/>
        </w:tcBorders>
      </w:tcPr>
    </w:tblStylePr>
    <w:tblStylePr w:type="lastCol">
      <w:rPr>
        <w:rFonts w:ascii="Arial" w:hAnsi="Arial"/>
        <w:i/>
        <w:color w:val="254175" w:themeColor="accent5" w:themeShade="95"/>
        <w:sz w:val="22"/>
      </w:rPr>
      <w:tcPr>
        <w:shd w:val="clear" w:color="ffffff" w:fill="auto"/>
        <w:tcBorders>
          <w:top w:val="none" w:color="000000" w:sz="4" w:space="0"/>
          <w:left w:val="single" w:color="95AFDD" w:themeColor="accent5" w:themeTint="90" w:sz="4" w:space="0"/>
          <w:bottom w:val="none" w:color="000000" w:sz="4" w:space="0"/>
          <w:right w:val="none" w:color="000000" w:sz="4" w:space="0"/>
        </w:tcBorders>
      </w:tcPr>
    </w:tblStylePr>
    <w:tblStylePr w:type="lastRow">
      <w:rPr>
        <w:rFonts w:ascii="Arial" w:hAnsi="Arial"/>
        <w:b/>
        <w:color w:val="254175" w:themeColor="accent5" w:themeShade="95"/>
        <w:sz w:val="22"/>
      </w:rPr>
      <w:tcPr>
        <w:shd w:val="clear" w:color="ffffff" w:themeColor="light1" w:fill="ffffff" w:themeFill="light1"/>
        <w:tcBorders>
          <w:top w:val="single" w:color="95AFDD" w:themeColor="accent5" w:themeTint="90" w:sz="4" w:space="0"/>
          <w:left w:val="none" w:color="000000" w:sz="4" w:space="0"/>
          <w:bottom w:val="none" w:color="000000" w:sz="4" w:space="0"/>
          <w:right w:val="none" w:color="000000" w:sz="4" w:space="0"/>
        </w:tcBorders>
      </w:tcPr>
    </w:tblStylePr>
  </w:style>
  <w:style w:type="table" w:styleId="876" w:customStyle="1">
    <w:name w:val="Grid Table 7 Colorful - Accent 6"/>
    <w:uiPriority w:val="99"/>
    <w:tblPr>
      <w:tblStyleRowBandSize w:val="1"/>
      <w:tblStyleColBandSize w:val="1"/>
      <w:tblInd w:w="0" w:type="dxa"/>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CellMar>
        <w:left w:w="0" w:type="dxa"/>
        <w:top w:w="0" w:type="dxa"/>
        <w:right w:w="0" w:type="dxa"/>
        <w:bottom w:w="0" w:type="dxa"/>
      </w:tblCellMar>
    </w:tblPr>
    <w:tblStylePr w:type="band1Horz">
      <w:rPr>
        <w:rFonts w:ascii="Arial" w:hAnsi="Arial"/>
        <w:color w:val="416429" w:themeColor="accent6" w:themeShade="95"/>
        <w:sz w:val="22"/>
      </w:rPr>
      <w:tcPr>
        <w:shd w:val="clear" w:color="e1efd8" w:themeColor="accent6" w:themeTint="34" w:fill="e1efd8" w:themeFill="accent6" w:themeFillTint="34"/>
      </w:tcPr>
    </w:tblStylePr>
    <w:tblStylePr w:type="band1Vert">
      <w:tcPr>
        <w:shd w:val="clear" w:color="e1efd8" w:themeColor="accent6" w:themeTint="34" w:fill="e1efd8" w:themeFill="accent6" w:themeFillTint="34"/>
      </w:tcPr>
    </w:tblStylePr>
    <w:tblStylePr w:type="band2Horz">
      <w:rPr>
        <w:rFonts w:ascii="Arial" w:hAnsi="Arial"/>
        <w:color w:val="416429" w:themeColor="accent6" w:themeShade="95"/>
        <w:sz w:val="22"/>
      </w:rPr>
    </w:tblStylePr>
    <w:tblStylePr w:type="firstCol">
      <w:rPr>
        <w:rFonts w:ascii="Arial" w:hAnsi="Arial"/>
        <w:i/>
        <w:color w:val="416429" w:themeColor="accent6" w:themeShade="95"/>
        <w:sz w:val="22"/>
      </w:rPr>
      <w:pPr>
        <w:jc w:val="right"/>
      </w:pPr>
      <w:tcPr>
        <w:shd w:val="clear" w:color="ffffff" w:fill="auto"/>
        <w:tcBorders>
          <w:top w:val="none" w:color="000000" w:sz="4" w:space="0"/>
          <w:left w:val="none" w:color="000000" w:sz="4" w:space="0"/>
          <w:bottom w:val="none" w:color="000000" w:sz="4" w:space="0"/>
          <w:right w:val="single" w:color="ADD394" w:themeColor="accent6" w:themeTint="90" w:sz="4" w:space="0"/>
        </w:tcBorders>
      </w:tcPr>
    </w:tblStylePr>
    <w:tblStylePr w:type="firstRow">
      <w:rPr>
        <w:rFonts w:ascii="Arial" w:hAnsi="Arial"/>
        <w:b/>
        <w:color w:val="416429" w:themeColor="accent6" w:themeShade="95"/>
        <w:sz w:val="22"/>
      </w:rPr>
      <w:tcPr>
        <w:shd w:val="clear" w:color="ffffff" w:themeColor="light1" w:fill="ffffff" w:themeFill="light1"/>
        <w:tcBorders>
          <w:top w:val="none" w:color="000000" w:sz="4" w:space="0"/>
          <w:left w:val="none" w:color="000000" w:sz="4" w:space="0"/>
          <w:bottom w:val="single" w:color="ADD394" w:themeColor="accent6" w:themeTint="90" w:sz="4" w:space="0"/>
          <w:right w:val="none" w:color="000000" w:sz="4" w:space="0"/>
        </w:tcBorders>
      </w:tcPr>
    </w:tblStylePr>
    <w:tblStylePr w:type="lastCol">
      <w:rPr>
        <w:rFonts w:ascii="Arial" w:hAnsi="Arial"/>
        <w:i/>
        <w:color w:val="416429" w:themeColor="accent6" w:themeShade="95"/>
        <w:sz w:val="22"/>
      </w:rPr>
      <w:tcPr>
        <w:shd w:val="clear" w:color="ffffff" w:fill="auto"/>
        <w:tcBorders>
          <w:top w:val="none" w:color="000000" w:sz="4" w:space="0"/>
          <w:left w:val="single" w:color="ADD394" w:themeColor="accent6" w:themeTint="90" w:sz="4" w:space="0"/>
          <w:bottom w:val="none" w:color="000000" w:sz="4" w:space="0"/>
          <w:right w:val="none" w:color="000000" w:sz="4" w:space="0"/>
        </w:tcBorders>
      </w:tcPr>
    </w:tblStylePr>
    <w:tblStylePr w:type="lastRow">
      <w:rPr>
        <w:rFonts w:ascii="Arial" w:hAnsi="Arial"/>
        <w:b/>
        <w:color w:val="416429" w:themeColor="accent6" w:themeShade="95"/>
        <w:sz w:val="22"/>
      </w:rPr>
      <w:tcPr>
        <w:shd w:val="clear" w:color="ffffff" w:themeColor="light1" w:fill="ffffff" w:themeFill="light1"/>
        <w:tcBorders>
          <w:top w:val="single" w:color="ADD394" w:themeColor="accent6" w:themeTint="90" w:sz="4" w:space="0"/>
          <w:left w:val="none" w:color="000000" w:sz="4" w:space="0"/>
          <w:bottom w:val="none" w:color="000000" w:sz="4" w:space="0"/>
          <w:right w:val="none" w:color="000000" w:sz="4" w:space="0"/>
        </w:tcBorders>
      </w:tcPr>
    </w:tblStylePr>
  </w:style>
  <w:style w:type="table" w:styleId="877" w:customStyle="1">
    <w:name w:val="List Table 1 Light"/>
    <w:uiPriority w:val="99"/>
    <w:tblPr>
      <w:tblStyleRowBandSize w:val="1"/>
      <w:tblStyleColBandSize w:val="1"/>
      <w:tblInd w:w="0" w:type="dxa"/>
      <w:tblCellMar>
        <w:left w:w="0" w:type="dxa"/>
        <w:top w:w="0" w:type="dxa"/>
        <w:right w:w="0" w:type="dxa"/>
        <w:bottom w:w="0" w:type="dxa"/>
      </w:tblCellMar>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878" w:customStyle="1">
    <w:name w:val="List Table 1 Light - Accent 1"/>
    <w:uiPriority w:val="99"/>
    <w:tblPr>
      <w:tblStyleRowBandSize w:val="1"/>
      <w:tblStyleColBandSize w:val="1"/>
      <w:tblInd w:w="0" w:type="dxa"/>
      <w:tblCellMar>
        <w:left w:w="0" w:type="dxa"/>
        <w:top w:w="0" w:type="dxa"/>
        <w:right w:w="0" w:type="dxa"/>
        <w:bottom w:w="0" w:type="dxa"/>
      </w:tblCellMar>
    </w:tblPr>
    <w:tblStylePr w:type="band1Horz">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5B9BD5" w:themeColor="accent1" w:sz="4" w:space="0"/>
          <w:right w:val="none" w:color="000000" w:sz="4" w:space="0"/>
        </w:tcBorders>
      </w:tcPr>
    </w:tblStylePr>
    <w:tblStylePr w:type="lastCol">
      <w:rPr>
        <w:b/>
        <w:color w:val="404040"/>
      </w:rPr>
    </w:tblStylePr>
    <w:tblStylePr w:type="lastRow">
      <w:rPr>
        <w:b/>
        <w:color w:val="404040"/>
      </w:rPr>
      <w:tcPr>
        <w:tcBorders>
          <w:top w:val="single" w:color="5B9BD5" w:themeColor="accent1" w:sz="4" w:space="0"/>
          <w:left w:val="none" w:color="000000" w:sz="4" w:space="0"/>
          <w:bottom w:val="none" w:color="000000" w:sz="4" w:space="0"/>
          <w:right w:val="none" w:color="000000" w:sz="4" w:space="0"/>
        </w:tcBorders>
      </w:tcPr>
    </w:tblStylePr>
  </w:style>
  <w:style w:type="table" w:styleId="879" w:customStyle="1">
    <w:name w:val="List Table 1 Light - Accent 2"/>
    <w:uiPriority w:val="99"/>
    <w:tblPr>
      <w:tblStyleRowBandSize w:val="1"/>
      <w:tblStyleColBandSize w:val="1"/>
      <w:tblInd w:w="0" w:type="dxa"/>
      <w:tblCellMar>
        <w:left w:w="0" w:type="dxa"/>
        <w:top w:w="0" w:type="dxa"/>
        <w:right w:w="0" w:type="dxa"/>
        <w:bottom w:w="0" w:type="dxa"/>
      </w:tblCellMar>
    </w:tblPr>
    <w:tblStylePr w:type="band1Horz">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tblStylePr>
    <w:tblStylePr w:type="lastRow">
      <w:rPr>
        <w:b/>
        <w:color w:val="404040"/>
      </w:rPr>
      <w:tcPr>
        <w:tcBorders>
          <w:top w:val="single" w:color="ED7D31" w:themeColor="accent2" w:sz="4" w:space="0"/>
          <w:left w:val="none" w:color="000000" w:sz="4" w:space="0"/>
          <w:bottom w:val="none" w:color="000000" w:sz="4" w:space="0"/>
          <w:right w:val="none" w:color="000000" w:sz="4" w:space="0"/>
        </w:tcBorders>
      </w:tcPr>
    </w:tblStylePr>
  </w:style>
  <w:style w:type="table" w:styleId="880" w:customStyle="1">
    <w:name w:val="List Table 1 Light - Accent 3"/>
    <w:uiPriority w:val="99"/>
    <w:tblPr>
      <w:tblStyleRowBandSize w:val="1"/>
      <w:tblStyleColBandSize w:val="1"/>
      <w:tblInd w:w="0" w:type="dxa"/>
      <w:tblCellMar>
        <w:left w:w="0" w:type="dxa"/>
        <w:top w:w="0" w:type="dxa"/>
        <w:right w:w="0" w:type="dxa"/>
        <w:bottom w:w="0" w:type="dxa"/>
      </w:tblCellMar>
    </w:tblPr>
    <w:tblStylePr w:type="band1Horz">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tblStylePr>
    <w:tblStylePr w:type="lastRow">
      <w:rPr>
        <w:b/>
        <w:color w:val="404040"/>
      </w:rPr>
      <w:tcPr>
        <w:tcBorders>
          <w:top w:val="single" w:color="A5A5A5" w:themeColor="accent3" w:sz="4" w:space="0"/>
          <w:left w:val="none" w:color="000000" w:sz="4" w:space="0"/>
          <w:bottom w:val="none" w:color="000000" w:sz="4" w:space="0"/>
          <w:right w:val="none" w:color="000000" w:sz="4" w:space="0"/>
        </w:tcBorders>
      </w:tcPr>
    </w:tblStylePr>
  </w:style>
  <w:style w:type="table" w:styleId="881" w:customStyle="1">
    <w:name w:val="List Table 1 Light - Accent 4"/>
    <w:uiPriority w:val="99"/>
    <w:tblPr>
      <w:tblStyleRowBandSize w:val="1"/>
      <w:tblStyleColBandSize w:val="1"/>
      <w:tblInd w:w="0" w:type="dxa"/>
      <w:tblCellMar>
        <w:left w:w="0" w:type="dxa"/>
        <w:top w:w="0" w:type="dxa"/>
        <w:right w:w="0" w:type="dxa"/>
        <w:bottom w:w="0" w:type="dxa"/>
      </w:tblCellMar>
    </w:tblPr>
    <w:tblStylePr w:type="band1Horz">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tblStylePr>
    <w:tblStylePr w:type="lastRow">
      <w:rPr>
        <w:b/>
        <w:color w:val="404040"/>
      </w:rPr>
      <w:tcPr>
        <w:tcBorders>
          <w:top w:val="single" w:color="FFC000" w:themeColor="accent4" w:sz="4" w:space="0"/>
          <w:left w:val="none" w:color="000000" w:sz="4" w:space="0"/>
          <w:bottom w:val="none" w:color="000000" w:sz="4" w:space="0"/>
          <w:right w:val="none" w:color="000000" w:sz="4" w:space="0"/>
        </w:tcBorders>
      </w:tcPr>
    </w:tblStylePr>
  </w:style>
  <w:style w:type="table" w:styleId="882" w:customStyle="1">
    <w:name w:val="List Table 1 Light - Accent 5"/>
    <w:uiPriority w:val="99"/>
    <w:tblPr>
      <w:tblStyleRowBandSize w:val="1"/>
      <w:tblStyleColBandSize w:val="1"/>
      <w:tblInd w:w="0" w:type="dxa"/>
      <w:tblCellMar>
        <w:left w:w="0" w:type="dxa"/>
        <w:top w:w="0" w:type="dxa"/>
        <w:right w:w="0" w:type="dxa"/>
        <w:bottom w:w="0" w:type="dxa"/>
      </w:tblCellMar>
    </w:tblPr>
    <w:tblStylePr w:type="band1Horz">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472C4" w:themeColor="accent5" w:sz="4" w:space="0"/>
          <w:right w:val="none" w:color="000000" w:sz="4" w:space="0"/>
        </w:tcBorders>
      </w:tcPr>
    </w:tblStylePr>
    <w:tblStylePr w:type="lastCol">
      <w:rPr>
        <w:b/>
        <w:color w:val="404040"/>
      </w:rPr>
    </w:tblStylePr>
    <w:tblStylePr w:type="lastRow">
      <w:rPr>
        <w:b/>
        <w:color w:val="404040"/>
      </w:rPr>
      <w:tcPr>
        <w:tcBorders>
          <w:top w:val="single" w:color="4472C4" w:themeColor="accent5" w:sz="4" w:space="0"/>
          <w:left w:val="none" w:color="000000" w:sz="4" w:space="0"/>
          <w:bottom w:val="none" w:color="000000" w:sz="4" w:space="0"/>
          <w:right w:val="none" w:color="000000" w:sz="4" w:space="0"/>
        </w:tcBorders>
      </w:tcPr>
    </w:tblStylePr>
  </w:style>
  <w:style w:type="table" w:styleId="883" w:customStyle="1">
    <w:name w:val="List Table 1 Light - Accent 6"/>
    <w:uiPriority w:val="99"/>
    <w:tblPr>
      <w:tblStyleRowBandSize w:val="1"/>
      <w:tblStyleColBandSize w:val="1"/>
      <w:tblInd w:w="0" w:type="dxa"/>
      <w:tblCellMar>
        <w:left w:w="0" w:type="dxa"/>
        <w:top w:w="0" w:type="dxa"/>
        <w:right w:w="0" w:type="dxa"/>
        <w:bottom w:w="0" w:type="dxa"/>
      </w:tblCellMar>
    </w:tblPr>
    <w:tblStylePr w:type="band1Horz">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tblStylePr>
    <w:tblStylePr w:type="lastRow">
      <w:rPr>
        <w:b/>
        <w:color w:val="404040"/>
      </w:rPr>
      <w:tcPr>
        <w:tcBorders>
          <w:top w:val="single" w:color="70AD47" w:themeColor="accent6" w:sz="4" w:space="0"/>
          <w:left w:val="none" w:color="000000" w:sz="4" w:space="0"/>
          <w:bottom w:val="none" w:color="000000" w:sz="4" w:space="0"/>
          <w:right w:val="none" w:color="000000" w:sz="4" w:space="0"/>
        </w:tcBorders>
      </w:tcPr>
    </w:tblStylePr>
  </w:style>
  <w:style w:type="table" w:styleId="884" w:customStyle="1">
    <w:name w:val="List Table 2"/>
    <w:uiPriority w:val="99"/>
    <w:tblPr>
      <w:tblStyleRowBandSize w:val="1"/>
      <w:tblStyleColBandSize w:val="1"/>
      <w:tblInd w:w="0" w:type="dxa"/>
      <w:tblBorders>
        <w:top w:val="single" w:color="6F6F6F" w:themeColor="text1" w:themeTint="90" w:sz="4" w:space="0"/>
        <w:bottom w:val="single" w:color="6F6F6F" w:themeColor="text1" w:themeTint="90" w:sz="4" w:space="0"/>
        <w:insideH w:val="single" w:color="6F6F6F" w:themeColor="text1" w:themeTint="90" w:sz="4" w:space="0"/>
      </w:tblBorders>
      <w:tblCellMar>
        <w:left w:w="0" w:type="dxa"/>
        <w:top w:w="0" w:type="dxa"/>
        <w:right w:w="0" w:type="dxa"/>
        <w:bottom w:w="0" w:type="dxa"/>
      </w:tblCellMar>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885" w:customStyle="1">
    <w:name w:val="List Table 2 - Accent 1"/>
    <w:uiPriority w:val="99"/>
    <w:tblPr>
      <w:tblStyleRowBandSize w:val="1"/>
      <w:tblStyleColBandSize w:val="1"/>
      <w:tblInd w:w="0" w:type="dxa"/>
      <w:tblBorders>
        <w:top w:val="single" w:color="A2C6E7" w:themeColor="accent1" w:themeTint="90" w:sz="4" w:space="0"/>
        <w:bottom w:val="single" w:color="A2C6E7" w:themeColor="accent1" w:themeTint="90" w:sz="4" w:space="0"/>
        <w:insideH w:val="single" w:color="A2C6E7" w:themeColor="accent1" w:themeTint="90" w:sz="4" w:space="0"/>
      </w:tblBorders>
      <w:tblCellMar>
        <w:left w:w="0" w:type="dxa"/>
        <w:top w:w="0" w:type="dxa"/>
        <w:right w:w="0" w:type="dxa"/>
        <w:bottom w:w="0" w:type="dxa"/>
      </w:tblCellMar>
    </w:tblPr>
    <w:tblStylePr w:type="band1Horz">
      <w:rPr>
        <w:rFonts w:ascii="Arial" w:hAnsi="Arial"/>
        <w:color w:val="404040"/>
        <w:sz w:val="22"/>
      </w:rPr>
      <w:tcPr>
        <w:shd w:val="clear" w:color="d5e5f4" w:themeColor="accent1" w:themeTint="40" w:fill="d5e5f4" w:themeFill="accent1" w:themeFillTint="40"/>
      </w:tcPr>
    </w:tblStylePr>
    <w:tblStylePr w:type="band1Vert">
      <w:rPr>
        <w:rFonts w:ascii="Arial" w:hAnsi="Arial"/>
        <w:color w:val="404040"/>
        <w:sz w:val="22"/>
      </w:rPr>
      <w:tcPr>
        <w:shd w:val="clear" w:color="d5e5f4" w:themeColor="accent1" w:themeTint="40" w:fill="d5e5f4"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style>
  <w:style w:type="table" w:styleId="886" w:customStyle="1">
    <w:name w:val="List Table 2 - Accent 2"/>
    <w:uiPriority w:val="99"/>
    <w:tblPr>
      <w:tblStyleRowBandSize w:val="1"/>
      <w:tblStyleColBandSize w:val="1"/>
      <w:tblInd w:w="0" w:type="dxa"/>
      <w:tblBorders>
        <w:top w:val="single" w:color="F4B58A" w:themeColor="accent2" w:themeTint="90" w:sz="4" w:space="0"/>
        <w:bottom w:val="single" w:color="F4B58A" w:themeColor="accent2" w:themeTint="90" w:sz="4" w:space="0"/>
        <w:insideH w:val="single" w:color="F4B58A" w:themeColor="accent2" w:themeTint="90" w:sz="4" w:space="0"/>
      </w:tblBorders>
      <w:tblCellMar>
        <w:left w:w="0" w:type="dxa"/>
        <w:top w:w="0" w:type="dxa"/>
        <w:right w:w="0" w:type="dxa"/>
        <w:bottom w:w="0" w:type="dxa"/>
      </w:tblCellMar>
    </w:tblPr>
    <w:tblStylePr w:type="band1Horz">
      <w:rPr>
        <w:rFonts w:ascii="Arial" w:hAnsi="Arial"/>
        <w:color w:val="404040"/>
        <w:sz w:val="22"/>
      </w:rPr>
      <w:tcPr>
        <w:shd w:val="clear" w:color="fadecb" w:themeColor="accent2" w:themeTint="40" w:fill="fadecb" w:themeFill="accent2" w:themeFillTint="40"/>
      </w:tcPr>
    </w:tblStylePr>
    <w:tblStylePr w:type="band1Vert">
      <w:rPr>
        <w:rFonts w:ascii="Arial" w:hAnsi="Arial"/>
        <w:color w:val="404040"/>
        <w:sz w:val="22"/>
      </w:rPr>
      <w:tcPr>
        <w:shd w:val="clear" w:color="fadecb"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style>
  <w:style w:type="table" w:styleId="887" w:customStyle="1">
    <w:name w:val="List Table 2 - Accent 3"/>
    <w:uiPriority w:val="99"/>
    <w:tblPr>
      <w:tblStyleRowBandSize w:val="1"/>
      <w:tblStyleColBandSize w:val="1"/>
      <w:tblInd w:w="0" w:type="dxa"/>
      <w:tblBorders>
        <w:top w:val="single" w:color="CCCCCC" w:themeColor="accent3" w:themeTint="90" w:sz="4" w:space="0"/>
        <w:bottom w:val="single" w:color="CCCCCC" w:themeColor="accent3" w:themeTint="90" w:sz="4" w:space="0"/>
        <w:insideH w:val="single" w:color="CCCCCC" w:themeColor="accent3" w:themeTint="90" w:sz="4" w:space="0"/>
      </w:tblBorders>
      <w:tblCellMar>
        <w:left w:w="0" w:type="dxa"/>
        <w:top w:w="0" w:type="dxa"/>
        <w:right w:w="0" w:type="dxa"/>
        <w:bottom w:w="0" w:type="dxa"/>
      </w:tblCellMar>
    </w:tblPr>
    <w:tblStylePr w:type="band1Horz">
      <w:rPr>
        <w:rFonts w:ascii="Arial" w:hAnsi="Arial"/>
        <w:color w:val="404040"/>
        <w:sz w:val="22"/>
      </w:rPr>
      <w:tcPr>
        <w:shd w:val="clear" w:color="e8e8e8" w:themeColor="accent3" w:themeTint="40" w:fill="e8e8e8" w:themeFill="accent3" w:themeFillTint="40"/>
      </w:tcPr>
    </w:tblStylePr>
    <w:tblStylePr w:type="band1Vert">
      <w:rPr>
        <w:rFonts w:ascii="Arial" w:hAnsi="Arial"/>
        <w:color w:val="404040"/>
        <w:sz w:val="22"/>
      </w:rPr>
      <w:tcPr>
        <w:shd w:val="clear" w:color="e8e8e8"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style>
  <w:style w:type="table" w:styleId="888" w:customStyle="1">
    <w:name w:val="List Table 2 - Accent 4"/>
    <w:uiPriority w:val="99"/>
    <w:tblPr>
      <w:tblStyleRowBandSize w:val="1"/>
      <w:tblStyleColBandSize w:val="1"/>
      <w:tblInd w:w="0" w:type="dxa"/>
      <w:tblBorders>
        <w:top w:val="single" w:color="FFDB6F" w:themeColor="accent4" w:themeTint="90" w:sz="4" w:space="0"/>
        <w:bottom w:val="single" w:color="FFDB6F" w:themeColor="accent4" w:themeTint="90" w:sz="4" w:space="0"/>
        <w:insideH w:val="single" w:color="FFDB6F" w:themeColor="accent4" w:themeTint="90" w:sz="4" w:space="0"/>
      </w:tblBorders>
      <w:tblCellMar>
        <w:left w:w="0" w:type="dxa"/>
        <w:top w:w="0" w:type="dxa"/>
        <w:right w:w="0" w:type="dxa"/>
        <w:bottom w:w="0" w:type="dxa"/>
      </w:tblCellMar>
    </w:tblPr>
    <w:tblStylePr w:type="band1Horz">
      <w:rPr>
        <w:rFonts w:ascii="Arial" w:hAnsi="Arial"/>
        <w:color w:val="404040"/>
        <w:sz w:val="22"/>
      </w:rPr>
      <w:tcPr>
        <w:shd w:val="clear" w:color="ffefbf" w:themeColor="accent4" w:themeTint="40" w:fill="ffefbf" w:themeFill="accent4" w:themeFillTint="40"/>
      </w:tcPr>
    </w:tblStylePr>
    <w:tblStylePr w:type="band1Vert">
      <w:rPr>
        <w:rFonts w:ascii="Arial" w:hAnsi="Arial"/>
        <w:color w:val="404040"/>
        <w:sz w:val="22"/>
      </w:rPr>
      <w:tcPr>
        <w:shd w:val="clear" w:color="ffefb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style>
  <w:style w:type="table" w:styleId="889" w:customStyle="1">
    <w:name w:val="List Table 2 - Accent 5"/>
    <w:uiPriority w:val="99"/>
    <w:tblPr>
      <w:tblStyleRowBandSize w:val="1"/>
      <w:tblStyleColBandSize w:val="1"/>
      <w:tblInd w:w="0" w:type="dxa"/>
      <w:tblBorders>
        <w:top w:val="single" w:color="95AFDD" w:themeColor="accent5" w:themeTint="90" w:sz="4" w:space="0"/>
        <w:bottom w:val="single" w:color="95AFDD" w:themeColor="accent5" w:themeTint="90" w:sz="4" w:space="0"/>
        <w:insideH w:val="single" w:color="95AFDD" w:themeColor="accent5" w:themeTint="90" w:sz="4" w:space="0"/>
      </w:tblBorders>
      <w:tblCellMar>
        <w:left w:w="0" w:type="dxa"/>
        <w:top w:w="0" w:type="dxa"/>
        <w:right w:w="0" w:type="dxa"/>
        <w:bottom w:w="0" w:type="dxa"/>
      </w:tblCellMar>
    </w:tblPr>
    <w:tblStylePr w:type="band1Horz">
      <w:rPr>
        <w:rFonts w:ascii="Arial" w:hAnsi="Arial"/>
        <w:color w:val="404040"/>
        <w:sz w:val="22"/>
      </w:rPr>
      <w:tcPr>
        <w:shd w:val="clear" w:color="cfdbf0" w:themeColor="accent5" w:themeTint="40" w:fill="cfdbf0" w:themeFill="accent5" w:themeFillTint="40"/>
      </w:tcPr>
    </w:tblStylePr>
    <w:tblStylePr w:type="band1Vert">
      <w:rPr>
        <w:rFonts w:ascii="Arial" w:hAnsi="Arial"/>
        <w:color w:val="404040"/>
        <w:sz w:val="22"/>
      </w:rPr>
      <w:tcPr>
        <w:shd w:val="clear" w:color="cfdbf0" w:themeColor="accent5" w:themeTint="40" w:fill="cfdb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style>
  <w:style w:type="table" w:styleId="890" w:customStyle="1">
    <w:name w:val="List Table 2 - Accent 6"/>
    <w:uiPriority w:val="99"/>
    <w:tblPr>
      <w:tblStyleRowBandSize w:val="1"/>
      <w:tblStyleColBandSize w:val="1"/>
      <w:tblInd w:w="0" w:type="dxa"/>
      <w:tblBorders>
        <w:top w:val="single" w:color="ADD394" w:themeColor="accent6" w:themeTint="90" w:sz="4" w:space="0"/>
        <w:bottom w:val="single" w:color="ADD394" w:themeColor="accent6" w:themeTint="90" w:sz="4" w:space="0"/>
        <w:insideH w:val="single" w:color="ADD394" w:themeColor="accent6" w:themeTint="90" w:sz="4" w:space="0"/>
      </w:tblBorders>
      <w:tblCellMar>
        <w:left w:w="0" w:type="dxa"/>
        <w:top w:w="0" w:type="dxa"/>
        <w:right w:w="0" w:type="dxa"/>
        <w:bottom w:w="0" w:type="dxa"/>
      </w:tblCellMar>
    </w:tblPr>
    <w:tblStylePr w:type="band1Horz">
      <w:rPr>
        <w:rFonts w:ascii="Arial" w:hAnsi="Arial"/>
        <w:color w:val="404040"/>
        <w:sz w:val="22"/>
      </w:rPr>
      <w:tcPr>
        <w:shd w:val="clear" w:color="daebcf" w:themeColor="accent6" w:themeTint="40" w:fill="daebcf" w:themeFill="accent6" w:themeFillTint="40"/>
      </w:tcPr>
    </w:tblStylePr>
    <w:tblStylePr w:type="band1Vert">
      <w:rPr>
        <w:rFonts w:ascii="Arial" w:hAnsi="Arial"/>
        <w:color w:val="404040"/>
        <w:sz w:val="22"/>
      </w:rPr>
      <w:tcPr>
        <w:shd w:val="clear" w:color="daebcf" w:themeColor="accent6" w:themeTint="40" w:fill="daebcf"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style>
  <w:style w:type="table" w:styleId="891" w:customStyle="1">
    <w:name w:val="List Table 3"/>
    <w:uiPriority w:val="99"/>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CellMar>
        <w:left w:w="0" w:type="dxa"/>
        <w:top w:w="0" w:type="dxa"/>
        <w:right w:w="0" w:type="dxa"/>
        <w:bottom w:w="0" w:type="dxa"/>
      </w:tblCellMar>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892" w:customStyle="1">
    <w:name w:val="List Table 3 - Accent 1"/>
    <w:uiPriority w:val="99"/>
    <w:tblPr>
      <w:tblStyleRowBandSize w:val="1"/>
      <w:tblStyleColBandSize w:val="1"/>
      <w:tblInd w:w="0" w:type="dxa"/>
      <w:tblBorders>
        <w:top w:val="single" w:color="5B9BD5" w:themeColor="accent1" w:sz="4" w:space="0"/>
        <w:left w:val="single" w:color="5B9BD5" w:themeColor="accent1" w:sz="4" w:space="0"/>
        <w:bottom w:val="single" w:color="5B9BD5" w:themeColor="accent1" w:sz="4" w:space="0"/>
        <w:right w:val="single" w:color="5B9BD5" w:themeColor="accent1" w:sz="4" w:space="0"/>
      </w:tblBorders>
      <w:tblCellMar>
        <w:left w:w="0" w:type="dxa"/>
        <w:top w:w="0" w:type="dxa"/>
        <w:right w:w="0" w:type="dxa"/>
        <w:bottom w:w="0" w:type="dxa"/>
      </w:tblCellMar>
    </w:tblPr>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firstCol">
      <w:rPr>
        <w:b/>
        <w:color w:val="404040"/>
      </w:rPr>
    </w:tblStylePr>
    <w:tblStylePr w:type="firstRow">
      <w:rPr>
        <w:rFonts w:ascii="Arial" w:hAnsi="Arial"/>
        <w:b/>
        <w:color w:val="ffffff"/>
        <w:sz w:val="22"/>
      </w:rPr>
      <w:tcPr>
        <w:shd w:val="clear" w:color="5b9bd5" w:themeColor="accent1" w:fill="5b9bd5" w:themeFill="accent1"/>
      </w:tcPr>
    </w:tblStylePr>
    <w:tblStylePr w:type="lastCol">
      <w:rPr>
        <w:b/>
        <w:color w:val="404040"/>
      </w:rPr>
    </w:tblStylePr>
    <w:tblStylePr w:type="lastRow">
      <w:rPr>
        <w:b/>
        <w:color w:val="404040"/>
      </w:rPr>
    </w:tblStylePr>
  </w:style>
  <w:style w:type="table" w:styleId="893" w:customStyle="1">
    <w:name w:val="List Table 3 - Accent 2"/>
    <w:uiPriority w:val="99"/>
    <w:tblPr>
      <w:tblStyleRowBandSize w:val="1"/>
      <w:tblStyleColBandSize w:val="1"/>
      <w:tblInd w:w="0" w:type="dxa"/>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CellMar>
        <w:left w:w="0" w:type="dxa"/>
        <w:top w:w="0" w:type="dxa"/>
        <w:right w:w="0" w:type="dxa"/>
        <w:bottom w:w="0" w:type="dxa"/>
      </w:tblCellMar>
    </w:tblPr>
    <w:tblStylePr w:type="band1Horz">
      <w:rPr>
        <w:rFonts w:ascii="Arial" w:hAnsi="Arial"/>
        <w:color w:val="404040"/>
        <w:sz w:val="22"/>
      </w:r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tcPr>
        <w:tcBorders>
          <w:left w:val="single" w:color="F4B184" w:themeColor="accent2" w:themeTint="97" w:sz="4" w:space="0"/>
          <w:right w:val="single" w:color="F4B184" w:themeColor="accent2" w:themeTint="97" w:sz="4" w:space="0"/>
        </w:tcBorders>
      </w:tcPr>
    </w:tblStylePr>
    <w:tblStylePr w:type="firstCol">
      <w:rPr>
        <w:b/>
        <w:color w:val="404040"/>
      </w:rPr>
    </w:tblStylePr>
    <w:tblStylePr w:type="firstRow">
      <w:rPr>
        <w:rFonts w:ascii="Arial" w:hAnsi="Arial"/>
        <w:b/>
        <w:color w:val="ffffff"/>
        <w:sz w:val="22"/>
      </w:rPr>
      <w:tcPr>
        <w:shd w:val="clear" w:color="f4b184" w:themeColor="accent2" w:themeTint="97" w:fill="f4b184" w:themeFill="accent2" w:themeFillTint="97"/>
      </w:tcPr>
    </w:tblStylePr>
    <w:tblStylePr w:type="lastCol">
      <w:rPr>
        <w:b/>
        <w:color w:val="404040"/>
      </w:rPr>
    </w:tblStylePr>
    <w:tblStylePr w:type="lastRow">
      <w:rPr>
        <w:b/>
        <w:color w:val="404040"/>
      </w:rPr>
    </w:tblStylePr>
  </w:style>
  <w:style w:type="table" w:styleId="894" w:customStyle="1">
    <w:name w:val="List Table 3 - Accent 3"/>
    <w:uiPriority w:val="99"/>
    <w:tblPr>
      <w:tblStyleRowBandSize w:val="1"/>
      <w:tblStyleColBandSize w:val="1"/>
      <w:tblInd w:w="0" w:type="dxa"/>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CellMar>
        <w:left w:w="0" w:type="dxa"/>
        <w:top w:w="0" w:type="dxa"/>
        <w:right w:w="0" w:type="dxa"/>
        <w:bottom w:w="0" w:type="dxa"/>
      </w:tblCellMar>
    </w:tblPr>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firstCol">
      <w:rPr>
        <w:b/>
        <w:color w:val="404040"/>
      </w:rPr>
    </w:tblStylePr>
    <w:tblStylePr w:type="firstRow">
      <w:rPr>
        <w:rFonts w:ascii="Arial" w:hAnsi="Arial"/>
        <w:b/>
        <w:color w:val="ffffff"/>
        <w:sz w:val="22"/>
      </w:rPr>
      <w:tcPr>
        <w:shd w:val="clear" w:color="c9c9c9" w:themeColor="accent3" w:themeTint="98" w:fill="c9c9c9" w:themeFill="accent3" w:themeFillTint="98"/>
      </w:tcPr>
    </w:tblStylePr>
    <w:tblStylePr w:type="lastCol">
      <w:rPr>
        <w:b/>
        <w:color w:val="404040"/>
      </w:rPr>
    </w:tblStylePr>
    <w:tblStylePr w:type="lastRow">
      <w:rPr>
        <w:b/>
        <w:color w:val="404040"/>
      </w:rPr>
    </w:tblStylePr>
  </w:style>
  <w:style w:type="table" w:styleId="895" w:customStyle="1">
    <w:name w:val="List Table 3 - Accent 4"/>
    <w:uiPriority w:val="99"/>
    <w:tblPr>
      <w:tblStyleRowBandSize w:val="1"/>
      <w:tblStyleColBandSize w:val="1"/>
      <w:tblInd w:w="0" w:type="dxa"/>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CellMar>
        <w:left w:w="0" w:type="dxa"/>
        <w:top w:w="0" w:type="dxa"/>
        <w:right w:w="0" w:type="dxa"/>
        <w:bottom w:w="0" w:type="dxa"/>
      </w:tblCellMar>
    </w:tblPr>
    <w:tblStylePr w:type="band1Horz">
      <w:rPr>
        <w:rFonts w:ascii="Arial" w:hAnsi="Arial"/>
        <w:color w:val="404040"/>
        <w:sz w:val="22"/>
      </w:r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tcPr>
        <w:tcBorders>
          <w:left w:val="single" w:color="FFD865" w:themeColor="accent4" w:themeTint="9A" w:sz="4" w:space="0"/>
          <w:right w:val="single" w:color="FFD865" w:themeColor="accent4" w:themeTint="9A" w:sz="4" w:space="0"/>
        </w:tcBorders>
      </w:tcPr>
    </w:tblStylePr>
    <w:tblStylePr w:type="firstCol">
      <w:rPr>
        <w:b/>
        <w:color w:val="404040"/>
      </w:rPr>
    </w:tblStylePr>
    <w:tblStylePr w:type="firstRow">
      <w:rPr>
        <w:rFonts w:ascii="Arial" w:hAnsi="Arial"/>
        <w:b/>
        <w:color w:val="ffffff"/>
        <w:sz w:val="22"/>
      </w:rPr>
      <w:tcPr>
        <w:shd w:val="clear" w:color="ffd865" w:themeColor="accent4" w:themeTint="9A" w:fill="ffd865" w:themeFill="accent4" w:themeFillTint="9A"/>
      </w:tcPr>
    </w:tblStylePr>
    <w:tblStylePr w:type="lastCol">
      <w:rPr>
        <w:b/>
        <w:color w:val="404040"/>
      </w:rPr>
    </w:tblStylePr>
    <w:tblStylePr w:type="lastRow">
      <w:rPr>
        <w:b/>
        <w:color w:val="404040"/>
      </w:rPr>
    </w:tblStylePr>
  </w:style>
  <w:style w:type="table" w:styleId="896" w:customStyle="1">
    <w:name w:val="List Table 3 - Accent 5"/>
    <w:uiPriority w:val="99"/>
    <w:tblPr>
      <w:tblStyleRowBandSize w:val="1"/>
      <w:tblStyleColBandSize w:val="1"/>
      <w:tblInd w:w="0" w:type="dxa"/>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CellMar>
        <w:left w:w="0" w:type="dxa"/>
        <w:top w:w="0" w:type="dxa"/>
        <w:right w:w="0" w:type="dxa"/>
        <w:bottom w:w="0" w:type="dxa"/>
      </w:tblCellMar>
    </w:tblPr>
    <w:tblStylePr w:type="band1Horz">
      <w:rPr>
        <w:rFonts w:ascii="Arial" w:hAnsi="Arial"/>
        <w:color w:val="404040"/>
        <w:sz w:val="22"/>
      </w:rPr>
      <w:tcPr>
        <w:tcBorders>
          <w:top w:val="single" w:color="8DA9DB" w:themeColor="accent5" w:themeTint="9A" w:sz="4" w:space="0"/>
          <w:bottom w:val="single" w:color="8DA9DB" w:themeColor="accent5" w:themeTint="9A" w:sz="4" w:space="0"/>
        </w:tcBorders>
      </w:tcPr>
    </w:tblStylePr>
    <w:tblStylePr w:type="band1Vert">
      <w:rPr>
        <w:rFonts w:ascii="Arial" w:hAnsi="Arial"/>
        <w:color w:val="404040"/>
        <w:sz w:val="22"/>
      </w:rPr>
      <w:tcPr>
        <w:tcBorders>
          <w:left w:val="single" w:color="8DA9DB" w:themeColor="accent5" w:themeTint="9A" w:sz="4" w:space="0"/>
          <w:right w:val="single" w:color="8DA9DB" w:themeColor="accent5" w:themeTint="9A" w:sz="4" w:space="0"/>
        </w:tcBorders>
      </w:tcPr>
    </w:tblStylePr>
    <w:tblStylePr w:type="firstCol">
      <w:rPr>
        <w:b/>
        <w:color w:val="404040"/>
      </w:rPr>
    </w:tblStylePr>
    <w:tblStylePr w:type="firstRow">
      <w:rPr>
        <w:rFonts w:ascii="Arial" w:hAnsi="Arial"/>
        <w:b/>
        <w:color w:val="ffffff"/>
        <w:sz w:val="22"/>
      </w:rPr>
      <w:tcPr>
        <w:shd w:val="clear" w:color="8da9db" w:themeColor="accent5" w:themeTint="9A" w:fill="8da9db" w:themeFill="accent5" w:themeFillTint="9A"/>
      </w:tcPr>
    </w:tblStylePr>
    <w:tblStylePr w:type="lastCol">
      <w:rPr>
        <w:b/>
        <w:color w:val="404040"/>
      </w:rPr>
    </w:tblStylePr>
    <w:tblStylePr w:type="lastRow">
      <w:rPr>
        <w:b/>
        <w:color w:val="404040"/>
      </w:rPr>
    </w:tblStylePr>
  </w:style>
  <w:style w:type="table" w:styleId="897" w:customStyle="1">
    <w:name w:val="List Table 3 - Accent 6"/>
    <w:uiPriority w:val="99"/>
    <w:tblPr>
      <w:tblStyleRowBandSize w:val="1"/>
      <w:tblStyleColBandSize w:val="1"/>
      <w:tblInd w:w="0" w:type="dxa"/>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CellMar>
        <w:left w:w="0" w:type="dxa"/>
        <w:top w:w="0" w:type="dxa"/>
        <w:right w:w="0" w:type="dxa"/>
        <w:bottom w:w="0" w:type="dxa"/>
      </w:tblCellMar>
    </w:tblPr>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firstCol">
      <w:rPr>
        <w:b/>
        <w:color w:val="404040"/>
      </w:rPr>
    </w:tblStylePr>
    <w:tblStylePr w:type="firstRow">
      <w:rPr>
        <w:rFonts w:ascii="Arial" w:hAnsi="Arial"/>
        <w:b/>
        <w:color w:val="ffffff"/>
        <w:sz w:val="22"/>
      </w:rPr>
      <w:tcPr>
        <w:shd w:val="clear" w:color="a9d08e" w:themeColor="accent6" w:themeTint="98" w:fill="a9d08e" w:themeFill="accent6" w:themeFillTint="98"/>
      </w:tcPr>
    </w:tblStylePr>
    <w:tblStylePr w:type="lastCol">
      <w:rPr>
        <w:b/>
        <w:color w:val="404040"/>
      </w:rPr>
    </w:tblStylePr>
    <w:tblStylePr w:type="lastRow">
      <w:rPr>
        <w:b/>
        <w:color w:val="404040"/>
      </w:rPr>
    </w:tblStylePr>
  </w:style>
  <w:style w:type="table" w:styleId="898" w:customStyle="1">
    <w:name w:val="List Table 4"/>
    <w:uiPriority w:val="99"/>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CellMar>
        <w:left w:w="0" w:type="dxa"/>
        <w:top w:w="0" w:type="dxa"/>
        <w:right w:w="0" w:type="dxa"/>
        <w:bottom w:w="0" w:type="dxa"/>
      </w:tblCellMar>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899" w:customStyle="1">
    <w:name w:val="List Table 4 - Accent 1"/>
    <w:uiPriority w:val="99"/>
    <w:tblPr>
      <w:tblStyleRowBandSize w:val="1"/>
      <w:tblStyleColBandSize w:val="1"/>
      <w:tblInd w:w="0" w:type="dxa"/>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CellMar>
        <w:left w:w="0" w:type="dxa"/>
        <w:top w:w="0" w:type="dxa"/>
        <w:right w:w="0" w:type="dxa"/>
        <w:bottom w:w="0" w:type="dxa"/>
      </w:tblCellMar>
    </w:tblPr>
    <w:tblStylePr w:type="band1Horz">
      <w:rPr>
        <w:rFonts w:ascii="Arial" w:hAnsi="Arial"/>
        <w:color w:val="404040"/>
        <w:sz w:val="22"/>
      </w:rPr>
      <w:tcPr>
        <w:shd w:val="clear" w:color="d5e5f4" w:themeColor="accent1" w:themeTint="40" w:fill="d5e5f4" w:themeFill="accent1" w:themeFillTint="40"/>
      </w:tcPr>
    </w:tblStylePr>
    <w:tblStylePr w:type="band1Vert">
      <w:rPr>
        <w:rFonts w:ascii="Arial" w:hAnsi="Arial"/>
        <w:color w:val="404040"/>
        <w:sz w:val="22"/>
      </w:rPr>
      <w:tcPr>
        <w:shd w:val="clear" w:color="d5e5f4" w:themeColor="accent1" w:themeTint="40" w:fill="d5e5f4" w:themeFill="accent1" w:themeFillTint="40"/>
      </w:tcPr>
    </w:tblStylePr>
    <w:tblStylePr w:type="firstCol">
      <w:rPr>
        <w:b/>
        <w:color w:val="404040"/>
      </w:rPr>
    </w:tblStylePr>
    <w:tblStylePr w:type="firstRow">
      <w:rPr>
        <w:rFonts w:ascii="Arial" w:hAnsi="Arial"/>
        <w:b/>
        <w:color w:val="ffffff"/>
        <w:sz w:val="22"/>
      </w:rPr>
      <w:tcPr>
        <w:shd w:val="clear" w:color="5b9bd5" w:themeColor="accent1" w:fill="5b9bd5" w:themeFill="accent1"/>
      </w:tcPr>
    </w:tblStylePr>
    <w:tblStylePr w:type="lastCol">
      <w:rPr>
        <w:b/>
        <w:color w:val="404040"/>
      </w:rPr>
    </w:tblStylePr>
    <w:tblStylePr w:type="lastRow">
      <w:rPr>
        <w:b/>
        <w:color w:val="404040"/>
      </w:rPr>
    </w:tblStylePr>
  </w:style>
  <w:style w:type="table" w:styleId="900" w:customStyle="1">
    <w:name w:val="List Table 4 - Accent 2"/>
    <w:uiPriority w:val="99"/>
    <w:tblPr>
      <w:tblStyleRowBandSize w:val="1"/>
      <w:tblStyleColBandSize w:val="1"/>
      <w:tblInd w:w="0" w:type="dxa"/>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CellMar>
        <w:left w:w="0" w:type="dxa"/>
        <w:top w:w="0" w:type="dxa"/>
        <w:right w:w="0" w:type="dxa"/>
        <w:bottom w:w="0" w:type="dxa"/>
      </w:tblCellMar>
    </w:tblPr>
    <w:tblStylePr w:type="band1Horz">
      <w:rPr>
        <w:rFonts w:ascii="Arial" w:hAnsi="Arial"/>
        <w:color w:val="404040"/>
        <w:sz w:val="22"/>
      </w:rPr>
      <w:tcPr>
        <w:shd w:val="clear" w:color="fadecb" w:themeColor="accent2" w:themeTint="40" w:fill="fadecb" w:themeFill="accent2" w:themeFillTint="40"/>
      </w:tcPr>
    </w:tblStylePr>
    <w:tblStylePr w:type="band1Vert">
      <w:rPr>
        <w:rFonts w:ascii="Arial" w:hAnsi="Arial"/>
        <w:color w:val="404040"/>
        <w:sz w:val="22"/>
      </w:rPr>
      <w:tcPr>
        <w:shd w:val="clear" w:color="fadecb"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ed7d31" w:themeColor="accent2" w:fill="ed7d31" w:themeFill="accent2"/>
      </w:tcPr>
    </w:tblStylePr>
    <w:tblStylePr w:type="lastCol">
      <w:rPr>
        <w:b/>
        <w:color w:val="404040"/>
      </w:rPr>
    </w:tblStylePr>
    <w:tblStylePr w:type="lastRow">
      <w:rPr>
        <w:b/>
        <w:color w:val="404040"/>
      </w:rPr>
    </w:tblStylePr>
  </w:style>
  <w:style w:type="table" w:styleId="901" w:customStyle="1">
    <w:name w:val="List Table 4 - Accent 3"/>
    <w:uiPriority w:val="99"/>
    <w:tblPr>
      <w:tblStyleRowBandSize w:val="1"/>
      <w:tblStyleColBandSize w:val="1"/>
      <w:tblInd w:w="0" w:type="dxa"/>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CellMar>
        <w:left w:w="0" w:type="dxa"/>
        <w:top w:w="0" w:type="dxa"/>
        <w:right w:w="0" w:type="dxa"/>
        <w:bottom w:w="0" w:type="dxa"/>
      </w:tblCellMar>
    </w:tblPr>
    <w:tblStylePr w:type="band1Horz">
      <w:rPr>
        <w:rFonts w:ascii="Arial" w:hAnsi="Arial"/>
        <w:color w:val="404040"/>
        <w:sz w:val="22"/>
      </w:rPr>
      <w:tcPr>
        <w:shd w:val="clear" w:color="e8e8e8" w:themeColor="accent3" w:themeTint="40" w:fill="e8e8e8" w:themeFill="accent3" w:themeFillTint="40"/>
      </w:tcPr>
    </w:tblStylePr>
    <w:tblStylePr w:type="band1Vert">
      <w:rPr>
        <w:rFonts w:ascii="Arial" w:hAnsi="Arial"/>
        <w:color w:val="404040"/>
        <w:sz w:val="22"/>
      </w:rPr>
      <w:tcPr>
        <w:shd w:val="clear" w:color="e8e8e8"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a5a5a5" w:themeColor="accent3" w:fill="a5a5a5" w:themeFill="accent3"/>
      </w:tcPr>
    </w:tblStylePr>
    <w:tblStylePr w:type="lastCol">
      <w:rPr>
        <w:b/>
        <w:color w:val="404040"/>
      </w:rPr>
    </w:tblStylePr>
    <w:tblStylePr w:type="lastRow">
      <w:rPr>
        <w:b/>
        <w:color w:val="404040"/>
      </w:rPr>
    </w:tblStylePr>
  </w:style>
  <w:style w:type="table" w:styleId="902" w:customStyle="1">
    <w:name w:val="List Table 4 - Accent 4"/>
    <w:uiPriority w:val="99"/>
    <w:tblPr>
      <w:tblStyleRowBandSize w:val="1"/>
      <w:tblStyleColBandSize w:val="1"/>
      <w:tblInd w:w="0" w:type="dxa"/>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CellMar>
        <w:left w:w="0" w:type="dxa"/>
        <w:top w:w="0" w:type="dxa"/>
        <w:right w:w="0" w:type="dxa"/>
        <w:bottom w:w="0" w:type="dxa"/>
      </w:tblCellMar>
    </w:tblPr>
    <w:tblStylePr w:type="band1Horz">
      <w:rPr>
        <w:rFonts w:ascii="Arial" w:hAnsi="Arial"/>
        <w:color w:val="404040"/>
        <w:sz w:val="22"/>
      </w:rPr>
      <w:tcPr>
        <w:shd w:val="clear" w:color="ffefbf" w:themeColor="accent4" w:themeTint="40" w:fill="ffefbf" w:themeFill="accent4" w:themeFillTint="40"/>
      </w:tcPr>
    </w:tblStylePr>
    <w:tblStylePr w:type="band1Vert">
      <w:rPr>
        <w:rFonts w:ascii="Arial" w:hAnsi="Arial"/>
        <w:color w:val="404040"/>
        <w:sz w:val="22"/>
      </w:rPr>
      <w:tcPr>
        <w:shd w:val="clear" w:color="ffefb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c000" w:themeColor="accent4" w:fill="ffc000" w:themeFill="accent4"/>
      </w:tcPr>
    </w:tblStylePr>
    <w:tblStylePr w:type="lastCol">
      <w:rPr>
        <w:b/>
        <w:color w:val="404040"/>
      </w:rPr>
    </w:tblStylePr>
    <w:tblStylePr w:type="lastRow">
      <w:rPr>
        <w:b/>
        <w:color w:val="404040"/>
      </w:rPr>
    </w:tblStylePr>
  </w:style>
  <w:style w:type="table" w:styleId="903" w:customStyle="1">
    <w:name w:val="List Table 4 - Accent 5"/>
    <w:uiPriority w:val="99"/>
    <w:tblPr>
      <w:tblStyleRowBandSize w:val="1"/>
      <w:tblStyleColBandSize w:val="1"/>
      <w:tblInd w:w="0" w:type="dxa"/>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CellMar>
        <w:left w:w="0" w:type="dxa"/>
        <w:top w:w="0" w:type="dxa"/>
        <w:right w:w="0" w:type="dxa"/>
        <w:bottom w:w="0" w:type="dxa"/>
      </w:tblCellMar>
    </w:tblPr>
    <w:tblStylePr w:type="band1Horz">
      <w:rPr>
        <w:rFonts w:ascii="Arial" w:hAnsi="Arial"/>
        <w:color w:val="404040"/>
        <w:sz w:val="22"/>
      </w:rPr>
      <w:tcPr>
        <w:shd w:val="clear" w:color="cfdbf0" w:themeColor="accent5" w:themeTint="40" w:fill="cfdbf0" w:themeFill="accent5" w:themeFillTint="40"/>
      </w:tcPr>
    </w:tblStylePr>
    <w:tblStylePr w:type="band1Vert">
      <w:rPr>
        <w:rFonts w:ascii="Arial" w:hAnsi="Arial"/>
        <w:color w:val="404040"/>
        <w:sz w:val="22"/>
      </w:rPr>
      <w:tcPr>
        <w:shd w:val="clear" w:color="cfdbf0" w:themeColor="accent5" w:themeTint="40" w:fill="cfdbf0" w:themeFill="accent5" w:themeFillTint="40"/>
      </w:tcPr>
    </w:tblStylePr>
    <w:tblStylePr w:type="firstCol">
      <w:rPr>
        <w:b/>
        <w:color w:val="404040"/>
      </w:rPr>
    </w:tblStylePr>
    <w:tblStylePr w:type="firstRow">
      <w:rPr>
        <w:rFonts w:ascii="Arial" w:hAnsi="Arial"/>
        <w:b/>
        <w:color w:val="ffffff"/>
        <w:sz w:val="22"/>
      </w:rPr>
      <w:tcPr>
        <w:shd w:val="clear" w:color="4472c4" w:themeColor="accent5" w:fill="4472c4" w:themeFill="accent5"/>
      </w:tcPr>
    </w:tblStylePr>
    <w:tblStylePr w:type="lastCol">
      <w:rPr>
        <w:b/>
        <w:color w:val="404040"/>
      </w:rPr>
    </w:tblStylePr>
    <w:tblStylePr w:type="lastRow">
      <w:rPr>
        <w:b/>
        <w:color w:val="404040"/>
      </w:rPr>
    </w:tblStylePr>
  </w:style>
  <w:style w:type="table" w:styleId="904" w:customStyle="1">
    <w:name w:val="List Table 4 - Accent 6"/>
    <w:uiPriority w:val="99"/>
    <w:tblPr>
      <w:tblStyleRowBandSize w:val="1"/>
      <w:tblStyleColBandSize w:val="1"/>
      <w:tblInd w:w="0" w:type="dxa"/>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CellMar>
        <w:left w:w="0" w:type="dxa"/>
        <w:top w:w="0" w:type="dxa"/>
        <w:right w:w="0" w:type="dxa"/>
        <w:bottom w:w="0" w:type="dxa"/>
      </w:tblCellMar>
    </w:tblPr>
    <w:tblStylePr w:type="band1Horz">
      <w:rPr>
        <w:rFonts w:ascii="Arial" w:hAnsi="Arial"/>
        <w:color w:val="404040"/>
        <w:sz w:val="22"/>
      </w:rPr>
      <w:tcPr>
        <w:shd w:val="clear" w:color="daebcf" w:themeColor="accent6" w:themeTint="40" w:fill="daebcf" w:themeFill="accent6" w:themeFillTint="40"/>
      </w:tcPr>
    </w:tblStylePr>
    <w:tblStylePr w:type="band1Vert">
      <w:rPr>
        <w:rFonts w:ascii="Arial" w:hAnsi="Arial"/>
        <w:color w:val="404040"/>
        <w:sz w:val="22"/>
      </w:rPr>
      <w:tcPr>
        <w:shd w:val="clear" w:color="daebcf" w:themeColor="accent6" w:themeTint="40" w:fill="daebcf" w:themeFill="accent6" w:themeFillTint="40"/>
      </w:tcPr>
    </w:tblStylePr>
    <w:tblStylePr w:type="firstCol">
      <w:rPr>
        <w:b/>
        <w:color w:val="404040"/>
      </w:rPr>
    </w:tblStylePr>
    <w:tblStylePr w:type="firstRow">
      <w:rPr>
        <w:rFonts w:ascii="Arial" w:hAnsi="Arial"/>
        <w:b/>
        <w:color w:val="ffffff"/>
        <w:sz w:val="22"/>
      </w:rPr>
      <w:tcPr>
        <w:shd w:val="clear" w:color="70ad47" w:themeColor="accent6" w:fill="70ad47" w:themeFill="accent6"/>
      </w:tcPr>
    </w:tblStylePr>
    <w:tblStylePr w:type="lastCol">
      <w:rPr>
        <w:b/>
        <w:color w:val="404040"/>
      </w:rPr>
    </w:tblStylePr>
    <w:tblStylePr w:type="lastRow">
      <w:rPr>
        <w:b/>
        <w:color w:val="404040"/>
      </w:rPr>
    </w:tblStylePr>
  </w:style>
  <w:style w:type="table" w:styleId="905" w:customStyle="1">
    <w:name w:val="List Table 5 Dark"/>
    <w:uiPriority w:val="99"/>
    <w:tblPr>
      <w:tblStyleRowBandSize w:val="1"/>
      <w:tblStyleColBandSize w:val="1"/>
      <w:tblInd w:w="0" w:type="dxa"/>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CellMar>
        <w:left w:w="0" w:type="dxa"/>
        <w:top w:w="0" w:type="dxa"/>
        <w:right w:w="0" w:type="dxa"/>
        <w:bottom w:w="0" w:type="dxa"/>
      </w:tblCellMar>
    </w:tblPr>
    <w:tblStylePr w:type="band1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906" w:customStyle="1">
    <w:name w:val="List Table 5 Dark - Accent 1"/>
    <w:uiPriority w:val="99"/>
    <w:tblPr>
      <w:tblStyleRowBandSize w:val="1"/>
      <w:tblStyleColBandSize w:val="1"/>
      <w:tblInd w:w="0" w:type="dxa"/>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shd w:val="clear" w:color="5b9bd5" w:themeColor="accent1" w:fill="5b9bd5" w:themeFill="accent1"/>
      <w:tblCellMar>
        <w:left w:w="0" w:type="dxa"/>
        <w:top w:w="0" w:type="dxa"/>
        <w:right w:w="0" w:type="dxa"/>
        <w:bottom w:w="0" w:type="dxa"/>
      </w:tblCellMar>
    </w:tblPr>
    <w:tblStylePr w:type="band1Horz">
      <w:tcPr>
        <w:shd w:val="clear" w:color="5b9bd5" w:themeColor="accent1" w:fill="5b9bd5" w:themeFill="accent1"/>
        <w:tcBorders>
          <w:top w:val="single" w:color="FFFFFF" w:themeColor="light1" w:sz="4" w:space="0"/>
          <w:bottom w:val="single" w:color="FFFFFF" w:themeColor="light1" w:sz="4" w:space="0"/>
        </w:tcBorders>
      </w:tcPr>
    </w:tblStylePr>
    <w:tblStylePr w:type="band1Vert">
      <w:tcPr>
        <w:shd w:val="clear" w:color="5b9bd5" w:themeColor="accent1" w:fill="5b9bd5" w:themeFill="accent1"/>
        <w:tcBorders>
          <w:left w:val="single" w:color="FFFFFF" w:themeColor="light1" w:sz="4" w:space="0"/>
          <w:right w:val="single" w:color="FFFFFF" w:themeColor="light1" w:sz="4" w:space="0"/>
        </w:tcBorders>
      </w:tcPr>
    </w:tblStylePr>
    <w:tblStylePr w:type="band2Horz">
      <w:tcPr>
        <w:shd w:val="clear" w:color="5b9bd5" w:themeColor="accent1" w:fill="5b9bd5"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5B9BD5" w:themeColor="accent1" w:sz="32" w:space="0"/>
          <w:right w:val="single" w:color="FFFFFF" w:themeColor="light1" w:sz="4" w:space="0"/>
        </w:tcBorders>
      </w:tcPr>
    </w:tblStylePr>
    <w:tblStylePr w:type="firstRow">
      <w:rPr>
        <w:rFonts w:ascii="Arial" w:hAnsi="Arial"/>
        <w:b/>
        <w:color w:val="ffffff" w:themeColor="light1"/>
        <w:sz w:val="22"/>
      </w:rPr>
      <w:tcPr>
        <w:shd w:val="clear" w:color="5b9bd5" w:themeColor="accent1" w:fill="5b9bd5" w:themeFill="accent1"/>
        <w:tcBorders>
          <w:top w:val="single" w:color="5B9BD5" w:themeColor="accent1" w:sz="32" w:space="0"/>
          <w:bottom w:val="single" w:color="FFFFFF" w:themeColor="light1" w:sz="12" w:space="0"/>
        </w:tcBorders>
      </w:tcPr>
    </w:tblStylePr>
    <w:tblStylePr w:type="lastCol">
      <w:tcPr>
        <w:tcBorders>
          <w:left w:val="single" w:color="FFFFFF" w:themeColor="light1" w:sz="4" w:space="0"/>
          <w:right w:val="single" w:color="5B9BD5" w:themeColor="accent1" w:sz="32" w:space="0"/>
        </w:tcBorders>
      </w:tcPr>
    </w:tblStylePr>
    <w:tblStylePr w:type="lastRow">
      <w:rPr>
        <w:rFonts w:ascii="Arial" w:hAnsi="Arial"/>
        <w:b/>
        <w:color w:val="ffffff" w:themeColor="light1"/>
        <w:sz w:val="22"/>
      </w:rPr>
    </w:tblStylePr>
  </w:style>
  <w:style w:type="table" w:styleId="907" w:customStyle="1">
    <w:name w:val="List Table 5 Dark - Accent 2"/>
    <w:uiPriority w:val="99"/>
    <w:tblPr>
      <w:tblStyleRowBandSize w:val="1"/>
      <w:tblStyleColBandSize w:val="1"/>
      <w:tblInd w:w="0" w:type="dxa"/>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CellMar>
        <w:left w:w="0" w:type="dxa"/>
        <w:top w:w="0" w:type="dxa"/>
        <w:right w:w="0" w:type="dxa"/>
        <w:bottom w:w="0" w:type="dxa"/>
      </w:tblCellMar>
    </w:tblPr>
    <w:tblStylePr w:type="band1Horz">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tblStylePr>
  </w:style>
  <w:style w:type="table" w:styleId="908" w:customStyle="1">
    <w:name w:val="List Table 5 Dark - Accent 3"/>
    <w:uiPriority w:val="99"/>
    <w:tblPr>
      <w:tblStyleRowBandSize w:val="1"/>
      <w:tblStyleColBandSize w:val="1"/>
      <w:tblInd w:w="0" w:type="dxa"/>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CellMar>
        <w:left w:w="0" w:type="dxa"/>
        <w:top w:w="0" w:type="dxa"/>
        <w:right w:w="0" w:type="dxa"/>
        <w:bottom w:w="0" w:type="dxa"/>
      </w:tblCellMar>
    </w:tblPr>
    <w:tblStylePr w:type="band1Horz">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tblStylePr>
  </w:style>
  <w:style w:type="table" w:styleId="909" w:customStyle="1">
    <w:name w:val="List Table 5 Dark - Accent 4"/>
    <w:uiPriority w:val="99"/>
    <w:tblPr>
      <w:tblStyleRowBandSize w:val="1"/>
      <w:tblStyleColBandSize w:val="1"/>
      <w:tblInd w:w="0" w:type="dxa"/>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CellMar>
        <w:left w:w="0" w:type="dxa"/>
        <w:top w:w="0" w:type="dxa"/>
        <w:right w:w="0" w:type="dxa"/>
        <w:bottom w:w="0" w:type="dxa"/>
      </w:tblCellMar>
    </w:tblPr>
    <w:tblStylePr w:type="band1Horz">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tblStylePr>
  </w:style>
  <w:style w:type="table" w:styleId="910" w:customStyle="1">
    <w:name w:val="List Table 5 Dark - Accent 5"/>
    <w:uiPriority w:val="99"/>
    <w:tblPr>
      <w:tblStyleRowBandSize w:val="1"/>
      <w:tblStyleColBandSize w:val="1"/>
      <w:tblInd w:w="0" w:type="dxa"/>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shd w:val="clear" w:color="8da9db" w:themeColor="accent5" w:themeTint="9A" w:fill="8da9db" w:themeFill="accent5" w:themeFillTint="9A"/>
      <w:tblCellMar>
        <w:left w:w="0" w:type="dxa"/>
        <w:top w:w="0" w:type="dxa"/>
        <w:right w:w="0" w:type="dxa"/>
        <w:bottom w:w="0" w:type="dxa"/>
      </w:tblCellMar>
    </w:tblPr>
    <w:tblStylePr w:type="band1Horz">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1Vert">
      <w:tcPr>
        <w:shd w:val="clear" w:color="8da9db" w:themeColor="accent5" w:themeTint="9A" w:fill="8da9db" w:themeFill="accent5" w:themeFillTint="9A"/>
        <w:tcBorders>
          <w:left w:val="single" w:color="FFFFFF" w:themeColor="light1" w:sz="4" w:space="0"/>
          <w:right w:val="single" w:color="FFFFFF" w:themeColor="light1" w:sz="4" w:space="0"/>
        </w:tcBorders>
      </w:tcPr>
    </w:tblStylePr>
    <w:tblStylePr w:type="band2Horz">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8DA9DB" w:themeColor="accent5" w:themeTint="9A" w:sz="32" w:space="0"/>
          <w:right w:val="single" w:color="FFFFFF" w:themeColor="light1" w:sz="4" w:space="0"/>
        </w:tcBorders>
      </w:tcPr>
    </w:tblStylePr>
    <w:tblStylePr w:type="firstRow">
      <w:rPr>
        <w:rFonts w:ascii="Arial" w:hAnsi="Arial"/>
        <w:b/>
        <w:color w:val="ffffff" w:themeColor="light1"/>
        <w:sz w:val="22"/>
      </w:rPr>
      <w:tcPr>
        <w:shd w:val="clear" w:color="8da9db" w:themeColor="accent5" w:themeTint="9A" w:fill="8da9db" w:themeFill="accent5" w:themeFillTint="9A"/>
        <w:tcBorders>
          <w:top w:val="single" w:color="8DA9DB" w:themeColor="accent5" w:themeTint="9A" w:sz="32" w:space="0"/>
          <w:bottom w:val="single" w:color="FFFFFF" w:themeColor="light1" w:sz="12" w:space="0"/>
        </w:tcBorders>
      </w:tcPr>
    </w:tblStylePr>
    <w:tblStylePr w:type="lastCol">
      <w:tcPr>
        <w:tcBorders>
          <w:left w:val="single" w:color="FFFFFF" w:themeColor="light1" w:sz="4" w:space="0"/>
          <w:right w:val="single" w:color="8DA9DB" w:themeColor="accent5" w:themeTint="9A" w:sz="32" w:space="0"/>
        </w:tcBorders>
      </w:tcPr>
    </w:tblStylePr>
    <w:tblStylePr w:type="lastRow">
      <w:rPr>
        <w:rFonts w:ascii="Arial" w:hAnsi="Arial"/>
        <w:b/>
        <w:color w:val="ffffff" w:themeColor="light1"/>
        <w:sz w:val="22"/>
      </w:rPr>
    </w:tblStylePr>
  </w:style>
  <w:style w:type="table" w:styleId="911" w:customStyle="1">
    <w:name w:val="List Table 5 Dark - Accent 6"/>
    <w:uiPriority w:val="99"/>
    <w:tblPr>
      <w:tblStyleRowBandSize w:val="1"/>
      <w:tblStyleColBandSize w:val="1"/>
      <w:tblInd w:w="0" w:type="dxa"/>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CellMar>
        <w:left w:w="0" w:type="dxa"/>
        <w:top w:w="0" w:type="dxa"/>
        <w:right w:w="0" w:type="dxa"/>
        <w:bottom w:w="0" w:type="dxa"/>
      </w:tblCellMar>
    </w:tblPr>
    <w:tblStylePr w:type="band1Horz">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tblStylePr>
  </w:style>
  <w:style w:type="table" w:styleId="912" w:customStyle="1">
    <w:name w:val="List Table 6 Colorful"/>
    <w:uiPriority w:val="99"/>
    <w:tblPr>
      <w:tblStyleRowBandSize w:val="1"/>
      <w:tblStyleColBandSize w:val="1"/>
      <w:tblInd w:w="0" w:type="dxa"/>
      <w:tblBorders>
        <w:top w:val="single" w:color="7F7F7F" w:themeColor="text1" w:themeTint="80" w:sz="4" w:space="0"/>
        <w:bottom w:val="single" w:color="7F7F7F" w:themeColor="text1" w:themeTint="80" w:sz="4" w:space="0"/>
      </w:tblBorders>
      <w:tblCellMar>
        <w:left w:w="0" w:type="dxa"/>
        <w:top w:w="0" w:type="dxa"/>
        <w:right w:w="0" w:type="dxa"/>
        <w:bottom w:w="0" w:type="dxa"/>
      </w:tblCellMar>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913" w:customStyle="1">
    <w:name w:val="List Table 6 Colorful - Accent 1"/>
    <w:uiPriority w:val="99"/>
    <w:tblPr>
      <w:tblStyleRowBandSize w:val="1"/>
      <w:tblStyleColBandSize w:val="1"/>
      <w:tblInd w:w="0" w:type="dxa"/>
      <w:tblBorders>
        <w:top w:val="single" w:color="5B9BD5" w:themeColor="accent1" w:sz="4" w:space="0"/>
        <w:bottom w:val="single" w:color="5B9BD5" w:themeColor="accent1" w:sz="4" w:space="0"/>
      </w:tblBorders>
      <w:tblCellMar>
        <w:left w:w="0" w:type="dxa"/>
        <w:top w:w="0" w:type="dxa"/>
        <w:right w:w="0" w:type="dxa"/>
        <w:bottom w:w="0" w:type="dxa"/>
      </w:tblCellMar>
    </w:tblPr>
    <w:tblStylePr w:type="band1Horz">
      <w:rPr>
        <w:rFonts w:ascii="Arial" w:hAnsi="Arial"/>
        <w:color w:val="245a8d" w:themeColor="accent1" w:themeShade="95"/>
        <w:sz w:val="22"/>
      </w:rPr>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band2Horz">
      <w:rPr>
        <w:rFonts w:ascii="Arial" w:hAnsi="Arial"/>
        <w:color w:val="245a8d" w:themeColor="accent1" w:themeShade="95"/>
        <w:sz w:val="22"/>
      </w:rPr>
    </w:tblStylePr>
    <w:tblStylePr w:type="firstCol">
      <w:rPr>
        <w:b/>
        <w:color w:val="245a8d" w:themeColor="accent1" w:themeShade="95"/>
      </w:rPr>
    </w:tblStylePr>
    <w:tblStylePr w:type="firstRow">
      <w:rPr>
        <w:b/>
        <w:color w:val="245a8d" w:themeColor="accent1" w:themeShade="95"/>
      </w:rPr>
      <w:tcPr>
        <w:tcBorders>
          <w:bottom w:val="single" w:color="5B9BD5" w:themeColor="accent1" w:sz="4" w:space="0"/>
        </w:tcBorders>
      </w:tcPr>
    </w:tblStylePr>
    <w:tblStylePr w:type="lastCol">
      <w:rPr>
        <w:b/>
        <w:color w:val="245a8d" w:themeColor="accent1" w:themeShade="95"/>
      </w:rPr>
    </w:tblStylePr>
    <w:tblStylePr w:type="lastRow">
      <w:rPr>
        <w:b/>
        <w:color w:val="245a8d" w:themeColor="accent1" w:themeShade="95"/>
      </w:rPr>
      <w:tcPr>
        <w:tcBorders>
          <w:top w:val="single" w:color="5B9BD5" w:themeColor="accent1" w:sz="4" w:space="0"/>
        </w:tcBorders>
      </w:tcPr>
    </w:tblStylePr>
  </w:style>
  <w:style w:type="table" w:styleId="914" w:customStyle="1">
    <w:name w:val="List Table 6 Colorful - Accent 2"/>
    <w:uiPriority w:val="99"/>
    <w:tblPr>
      <w:tblStyleRowBandSize w:val="1"/>
      <w:tblStyleColBandSize w:val="1"/>
      <w:tblInd w:w="0" w:type="dxa"/>
      <w:tblBorders>
        <w:top w:val="single" w:color="F4B184" w:themeColor="accent2" w:themeTint="97" w:sz="4" w:space="0"/>
        <w:bottom w:val="single" w:color="F4B184" w:themeColor="accent2" w:themeTint="97" w:sz="4" w:space="0"/>
      </w:tblBorders>
      <w:tblCellMar>
        <w:left w:w="0" w:type="dxa"/>
        <w:top w:w="0" w:type="dxa"/>
        <w:right w:w="0" w:type="dxa"/>
        <w:bottom w:w="0" w:type="dxa"/>
      </w:tblCellMar>
    </w:tblPr>
    <w:tblStylePr w:type="band1Horz">
      <w:rPr>
        <w:rFonts w:ascii="Arial" w:hAnsi="Arial"/>
        <w:color w:val="f4b184" w:themeColor="accent2" w:themeTint="97" w:themeShade="95"/>
        <w:sz w:val="22"/>
      </w:rPr>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themeColor="accent2" w:themeTint="97" w:sz="4" w:space="0"/>
        </w:tcBorders>
      </w:tcPr>
    </w:tblStylePr>
    <w:tblStylePr w:type="lastCol">
      <w:rPr>
        <w:b/>
        <w:color w:val="f4b184" w:themeColor="accent2" w:themeTint="97" w:themeShade="95"/>
      </w:rPr>
    </w:tblStylePr>
    <w:tblStylePr w:type="lastRow">
      <w:rPr>
        <w:b/>
        <w:color w:val="f4b184" w:themeColor="accent2" w:themeTint="97" w:themeShade="95"/>
      </w:rPr>
      <w:tcPr>
        <w:tcBorders>
          <w:top w:val="single" w:color="F4B184" w:themeColor="accent2" w:themeTint="97" w:sz="4" w:space="0"/>
        </w:tcBorders>
      </w:tcPr>
    </w:tblStylePr>
  </w:style>
  <w:style w:type="table" w:styleId="915" w:customStyle="1">
    <w:name w:val="List Table 6 Colorful - Accent 3"/>
    <w:uiPriority w:val="99"/>
    <w:tblPr>
      <w:tblStyleRowBandSize w:val="1"/>
      <w:tblStyleColBandSize w:val="1"/>
      <w:tblInd w:w="0" w:type="dxa"/>
      <w:tblBorders>
        <w:top w:val="single" w:color="C9C9C9" w:themeColor="accent3" w:themeTint="98" w:sz="4" w:space="0"/>
        <w:bottom w:val="single" w:color="C9C9C9" w:themeColor="accent3" w:themeTint="98" w:sz="4" w:space="0"/>
      </w:tblBorders>
      <w:tblCellMar>
        <w:left w:w="0" w:type="dxa"/>
        <w:top w:w="0" w:type="dxa"/>
        <w:right w:w="0" w:type="dxa"/>
        <w:bottom w:w="0" w:type="dxa"/>
      </w:tblCellMar>
    </w:tblPr>
    <w:tblStylePr w:type="band1Horz">
      <w:rPr>
        <w:rFonts w:ascii="Arial" w:hAnsi="Arial"/>
        <w:color w:val="c9c9c9" w:themeColor="accent3" w:themeTint="98" w:themeShade="95"/>
        <w:sz w:val="22"/>
      </w:rPr>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tblStylePr w:type="firstCol">
      <w:rPr>
        <w:b/>
        <w:color w:val="c9c9c9" w:themeColor="accent3" w:themeTint="98" w:themeShade="95"/>
      </w:rPr>
    </w:tblStylePr>
    <w:tblStylePr w:type="firstRow">
      <w:rPr>
        <w:b/>
        <w:color w:val="c9c9c9" w:themeColor="accent3" w:themeTint="98" w:themeShade="95"/>
      </w:rPr>
      <w:tcPr>
        <w:tcBorders>
          <w:bottom w:val="single" w:color="C9C9C9" w:themeColor="accent3" w:themeTint="98" w:sz="4" w:space="0"/>
        </w:tcBorders>
      </w:tcPr>
    </w:tblStylePr>
    <w:tblStylePr w:type="lastCol">
      <w:rPr>
        <w:b/>
        <w:color w:val="c9c9c9" w:themeColor="accent3" w:themeTint="98" w:themeShade="95"/>
      </w:rPr>
    </w:tblStylePr>
    <w:tblStylePr w:type="lastRow">
      <w:rPr>
        <w:b/>
        <w:color w:val="c9c9c9" w:themeColor="accent3" w:themeTint="98" w:themeShade="95"/>
      </w:rPr>
      <w:tcPr>
        <w:tcBorders>
          <w:top w:val="single" w:color="C9C9C9" w:themeColor="accent3" w:themeTint="98" w:sz="4" w:space="0"/>
        </w:tcBorders>
      </w:tcPr>
    </w:tblStylePr>
  </w:style>
  <w:style w:type="table" w:styleId="916" w:customStyle="1">
    <w:name w:val="List Table 6 Colorful - Accent 4"/>
    <w:uiPriority w:val="99"/>
    <w:tblPr>
      <w:tblStyleRowBandSize w:val="1"/>
      <w:tblStyleColBandSize w:val="1"/>
      <w:tblInd w:w="0" w:type="dxa"/>
      <w:tblBorders>
        <w:top w:val="single" w:color="FFD865" w:themeColor="accent4" w:themeTint="9A" w:sz="4" w:space="0"/>
        <w:bottom w:val="single" w:color="FFD865" w:themeColor="accent4" w:themeTint="9A" w:sz="4" w:space="0"/>
      </w:tblBorders>
      <w:tblCellMar>
        <w:left w:w="0" w:type="dxa"/>
        <w:top w:w="0" w:type="dxa"/>
        <w:right w:w="0" w:type="dxa"/>
        <w:bottom w:w="0" w:type="dxa"/>
      </w:tblCellMar>
    </w:tblPr>
    <w:tblStylePr w:type="band1Horz">
      <w:rPr>
        <w:rFonts w:ascii="Arial" w:hAnsi="Arial"/>
        <w:color w:val="ffd865" w:themeColor="accent4" w:themeTint="9A" w:themeShade="95"/>
        <w:sz w:val="22"/>
      </w:rPr>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themeColor="accent4" w:themeTint="9A" w:sz="4" w:space="0"/>
        </w:tcBorders>
      </w:tcPr>
    </w:tblStylePr>
    <w:tblStylePr w:type="lastCol">
      <w:rPr>
        <w:b/>
        <w:color w:val="ffd865" w:themeColor="accent4" w:themeTint="9A" w:themeShade="95"/>
      </w:rPr>
    </w:tblStylePr>
    <w:tblStylePr w:type="lastRow">
      <w:rPr>
        <w:b/>
        <w:color w:val="ffd865" w:themeColor="accent4" w:themeTint="9A" w:themeShade="95"/>
      </w:rPr>
      <w:tcPr>
        <w:tcBorders>
          <w:top w:val="single" w:color="FFD865" w:themeColor="accent4" w:themeTint="9A" w:sz="4" w:space="0"/>
        </w:tcBorders>
      </w:tcPr>
    </w:tblStylePr>
  </w:style>
  <w:style w:type="table" w:styleId="917" w:customStyle="1">
    <w:name w:val="List Table 6 Colorful - Accent 5"/>
    <w:uiPriority w:val="99"/>
    <w:tblPr>
      <w:tblStyleRowBandSize w:val="1"/>
      <w:tblStyleColBandSize w:val="1"/>
      <w:tblInd w:w="0" w:type="dxa"/>
      <w:tblBorders>
        <w:top w:val="single" w:color="8DA9DB" w:themeColor="accent5" w:themeTint="9A" w:sz="4" w:space="0"/>
        <w:bottom w:val="single" w:color="8DA9DB" w:themeColor="accent5" w:themeTint="9A" w:sz="4" w:space="0"/>
      </w:tblBorders>
      <w:tblCellMar>
        <w:left w:w="0" w:type="dxa"/>
        <w:top w:w="0" w:type="dxa"/>
        <w:right w:w="0" w:type="dxa"/>
        <w:bottom w:w="0" w:type="dxa"/>
      </w:tblCellMar>
    </w:tblPr>
    <w:tblStylePr w:type="band1Horz">
      <w:rPr>
        <w:rFonts w:ascii="Arial" w:hAnsi="Arial"/>
        <w:color w:val="8da9db" w:themeColor="accent5" w:themeTint="9A" w:themeShade="95"/>
        <w:sz w:val="22"/>
      </w:rPr>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tblStylePr w:type="firstCol">
      <w:rPr>
        <w:b/>
        <w:color w:val="8da9db" w:themeColor="accent5" w:themeTint="9A" w:themeShade="95"/>
      </w:rPr>
    </w:tblStylePr>
    <w:tblStylePr w:type="firstRow">
      <w:rPr>
        <w:b/>
        <w:color w:val="8da9db" w:themeColor="accent5" w:themeTint="9A" w:themeShade="95"/>
      </w:rPr>
      <w:tcPr>
        <w:tcBorders>
          <w:bottom w:val="single" w:color="8DA9DB" w:themeColor="accent5" w:themeTint="9A" w:sz="4" w:space="0"/>
        </w:tcBorders>
      </w:tcPr>
    </w:tblStylePr>
    <w:tblStylePr w:type="lastCol">
      <w:rPr>
        <w:b/>
        <w:color w:val="8da9db" w:themeColor="accent5" w:themeTint="9A" w:themeShade="95"/>
      </w:rPr>
    </w:tblStylePr>
    <w:tblStylePr w:type="lastRow">
      <w:rPr>
        <w:b/>
        <w:color w:val="8da9db" w:themeColor="accent5" w:themeTint="9A" w:themeShade="95"/>
      </w:rPr>
      <w:tcPr>
        <w:tcBorders>
          <w:top w:val="single" w:color="8DA9DB" w:themeColor="accent5" w:themeTint="9A" w:sz="4" w:space="0"/>
        </w:tcBorders>
      </w:tcPr>
    </w:tblStylePr>
  </w:style>
  <w:style w:type="table" w:styleId="918" w:customStyle="1">
    <w:name w:val="List Table 6 Colorful - Accent 6"/>
    <w:uiPriority w:val="99"/>
    <w:tblPr>
      <w:tblStyleRowBandSize w:val="1"/>
      <w:tblStyleColBandSize w:val="1"/>
      <w:tblInd w:w="0" w:type="dxa"/>
      <w:tblBorders>
        <w:top w:val="single" w:color="A9D08E" w:themeColor="accent6" w:themeTint="98" w:sz="4" w:space="0"/>
        <w:bottom w:val="single" w:color="A9D08E" w:themeColor="accent6" w:themeTint="98" w:sz="4" w:space="0"/>
      </w:tblBorders>
      <w:tblCellMar>
        <w:left w:w="0" w:type="dxa"/>
        <w:top w:w="0" w:type="dxa"/>
        <w:right w:w="0" w:type="dxa"/>
        <w:bottom w:w="0" w:type="dxa"/>
      </w:tblCellMar>
    </w:tblPr>
    <w:tblStylePr w:type="band1Horz">
      <w:rPr>
        <w:rFonts w:ascii="Arial" w:hAnsi="Arial"/>
        <w:color w:val="a9d08e" w:themeColor="accent6" w:themeTint="98" w:themeShade="95"/>
        <w:sz w:val="22"/>
      </w:rPr>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tblStylePr w:type="firstCol">
      <w:rPr>
        <w:b/>
        <w:color w:val="a9d08e" w:themeColor="accent6" w:themeTint="98" w:themeShade="95"/>
      </w:rPr>
    </w:tblStylePr>
    <w:tblStylePr w:type="firstRow">
      <w:rPr>
        <w:b/>
        <w:color w:val="a9d08e" w:themeColor="accent6" w:themeTint="98" w:themeShade="95"/>
      </w:rPr>
      <w:tcPr>
        <w:tcBorders>
          <w:bottom w:val="single" w:color="A9D08E" w:themeColor="accent6" w:themeTint="98" w:sz="4" w:space="0"/>
        </w:tcBorders>
      </w:tcPr>
    </w:tblStylePr>
    <w:tblStylePr w:type="lastCol">
      <w:rPr>
        <w:b/>
        <w:color w:val="a9d08e" w:themeColor="accent6" w:themeTint="98" w:themeShade="95"/>
      </w:rPr>
    </w:tblStylePr>
    <w:tblStylePr w:type="lastRow">
      <w:rPr>
        <w:b/>
        <w:color w:val="a9d08e" w:themeColor="accent6" w:themeTint="98" w:themeShade="95"/>
      </w:rPr>
      <w:tcPr>
        <w:tcBorders>
          <w:top w:val="single" w:color="A9D08E" w:themeColor="accent6" w:themeTint="98" w:sz="4" w:space="0"/>
        </w:tcBorders>
      </w:tcPr>
    </w:tblStylePr>
  </w:style>
  <w:style w:type="table" w:styleId="919" w:customStyle="1">
    <w:name w:val="List Table 7 Colorful"/>
    <w:uiPriority w:val="99"/>
    <w:tblPr>
      <w:tblStyleRowBandSize w:val="1"/>
      <w:tblStyleColBandSize w:val="1"/>
      <w:tblInd w:w="0" w:type="dxa"/>
      <w:tblBorders>
        <w:right w:val="single" w:color="7F7F7F" w:themeColor="text1" w:themeTint="80" w:sz="4" w:space="0"/>
      </w:tblBorders>
      <w:tblCellMar>
        <w:left w:w="0" w:type="dxa"/>
        <w:top w:w="0" w:type="dxa"/>
        <w:right w:w="0" w:type="dxa"/>
        <w:bottom w:w="0" w:type="dxa"/>
      </w:tblCellMar>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920" w:customStyle="1">
    <w:name w:val="List Table 7 Colorful - Accent 1"/>
    <w:uiPriority w:val="99"/>
    <w:tblPr>
      <w:tblStyleRowBandSize w:val="1"/>
      <w:tblStyleColBandSize w:val="1"/>
      <w:tblInd w:w="0" w:type="dxa"/>
      <w:tblBorders>
        <w:right w:val="single" w:color="5B9BD5" w:themeColor="accent1" w:sz="4" w:space="0"/>
      </w:tblBorders>
      <w:tblCellMar>
        <w:left w:w="0" w:type="dxa"/>
        <w:top w:w="0" w:type="dxa"/>
        <w:right w:w="0" w:type="dxa"/>
        <w:bottom w:w="0" w:type="dxa"/>
      </w:tblCellMar>
    </w:tblPr>
    <w:tblStylePr w:type="band1Horz">
      <w:rPr>
        <w:rFonts w:ascii="Arial" w:hAnsi="Arial"/>
        <w:color w:val="245a8d" w:themeColor="accent1" w:themeShade="95"/>
        <w:sz w:val="22"/>
      </w:rPr>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band2Horz">
      <w:rPr>
        <w:rFonts w:ascii="Arial" w:hAnsi="Arial"/>
        <w:color w:val="245a8d" w:themeColor="accent1" w:themeShade="95"/>
        <w:sz w:val="22"/>
      </w:rPr>
    </w:tblStylePr>
    <w:tblStylePr w:type="firstCol">
      <w:rPr>
        <w:rFonts w:ascii="Arial" w:hAnsi="Arial"/>
        <w:i/>
        <w:color w:val="245a8d" w:themeColor="accent1" w:themeShade="95"/>
        <w:sz w:val="22"/>
      </w:rPr>
      <w:pPr>
        <w:jc w:val="right"/>
      </w:pPr>
      <w:tcPr>
        <w:shd w:val="clear" w:color="ffffff" w:fill="auto"/>
        <w:tcBorders>
          <w:top w:val="none" w:color="000000" w:sz="4" w:space="0"/>
          <w:left w:val="none" w:color="000000" w:sz="4" w:space="0"/>
          <w:bottom w:val="none" w:color="000000" w:sz="4" w:space="0"/>
          <w:right w:val="single" w:color="5B9BD5" w:themeColor="accent1" w:sz="4" w:space="0"/>
        </w:tcBorders>
      </w:tcPr>
    </w:tblStylePr>
    <w:tblStylePr w:type="firstRow">
      <w:rPr>
        <w:rFonts w:ascii="Arial" w:hAnsi="Arial"/>
        <w:i/>
        <w:color w:val="245a8d" w:themeColor="accent1" w:themeShade="95"/>
        <w:sz w:val="22"/>
      </w:rPr>
      <w:tcPr>
        <w:shd w:val="clear" w:color="ffffff" w:themeColor="light1" w:fill="ffffff" w:themeFill="light1"/>
        <w:tcBorders>
          <w:top w:val="none" w:color="000000" w:sz="4" w:space="0"/>
          <w:left w:val="none" w:color="000000" w:sz="4" w:space="0"/>
          <w:bottom w:val="single" w:color="5B9BD5" w:themeColor="accent1" w:sz="4" w:space="0"/>
          <w:right w:val="none" w:color="000000" w:sz="4" w:space="0"/>
        </w:tcBorders>
      </w:tcPr>
    </w:tblStylePr>
    <w:tblStylePr w:type="lastCol">
      <w:rPr>
        <w:rFonts w:ascii="Arial" w:hAnsi="Arial"/>
        <w:i/>
        <w:color w:val="245a8d" w:themeColor="accent1" w:themeShade="95"/>
        <w:sz w:val="22"/>
      </w:rPr>
      <w:tcPr>
        <w:shd w:val="clear" w:color="ffffff" w:fill="auto"/>
        <w:tcBorders>
          <w:top w:val="none" w:color="000000" w:sz="4" w:space="0"/>
          <w:left w:val="single" w:color="5B9BD5" w:themeColor="accent1" w:sz="4" w:space="0"/>
          <w:bottom w:val="none" w:color="000000" w:sz="4" w:space="0"/>
          <w:right w:val="none" w:color="000000" w:sz="4" w:space="0"/>
        </w:tcBorders>
      </w:tcPr>
    </w:tblStylePr>
    <w:tblStylePr w:type="lastRow">
      <w:rPr>
        <w:rFonts w:ascii="Arial" w:hAnsi="Arial"/>
        <w:i/>
        <w:color w:val="245a8d" w:themeColor="accent1" w:themeShade="95"/>
        <w:sz w:val="22"/>
      </w:rPr>
      <w:tcPr>
        <w:shd w:val="clear" w:color="ffffff" w:themeColor="light1" w:fill="ffffff" w:themeFill="light1"/>
        <w:tcBorders>
          <w:top w:val="single" w:color="5B9BD5" w:themeColor="accent1" w:sz="4" w:space="0"/>
          <w:left w:val="none" w:color="000000" w:sz="4" w:space="0"/>
          <w:bottom w:val="none" w:color="000000" w:sz="4" w:space="0"/>
          <w:right w:val="none" w:color="000000" w:sz="4" w:space="0"/>
        </w:tcBorders>
      </w:tcPr>
    </w:tblStylePr>
  </w:style>
  <w:style w:type="table" w:styleId="921" w:customStyle="1">
    <w:name w:val="List Table 7 Colorful - Accent 2"/>
    <w:uiPriority w:val="99"/>
    <w:tblPr>
      <w:tblStyleRowBandSize w:val="1"/>
      <w:tblStyleColBandSize w:val="1"/>
      <w:tblInd w:w="0" w:type="dxa"/>
      <w:tblBorders>
        <w:right w:val="single" w:color="F4B184" w:themeColor="accent2" w:themeTint="97" w:sz="4" w:space="0"/>
      </w:tblBorders>
      <w:tblCellMar>
        <w:left w:w="0" w:type="dxa"/>
        <w:top w:w="0" w:type="dxa"/>
        <w:right w:w="0" w:type="dxa"/>
        <w:bottom w:w="0" w:type="dxa"/>
      </w:tblCellMar>
    </w:tblPr>
    <w:tblStylePr w:type="band1Horz">
      <w:rPr>
        <w:rFonts w:ascii="Arial" w:hAnsi="Arial"/>
        <w:color w:val="f4b184" w:themeColor="accent2" w:themeTint="97" w:themeShade="95"/>
        <w:sz w:val="22"/>
      </w:rPr>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i/>
        <w:color w:val="f4b184" w:themeColor="accent2" w:themeTint="97" w:themeShade="95"/>
        <w:sz w:val="22"/>
      </w:r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i/>
        <w:color w:val="f4b184" w:themeColor="accent2" w:themeTint="97" w:themeShade="95"/>
        <w:sz w:val="22"/>
      </w:r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style>
  <w:style w:type="table" w:styleId="922" w:customStyle="1">
    <w:name w:val="List Table 7 Colorful - Accent 3"/>
    <w:uiPriority w:val="99"/>
    <w:tblPr>
      <w:tblStyleRowBandSize w:val="1"/>
      <w:tblStyleColBandSize w:val="1"/>
      <w:tblInd w:w="0" w:type="dxa"/>
      <w:tblBorders>
        <w:right w:val="single" w:color="C9C9C9" w:themeColor="accent3" w:themeTint="98" w:sz="4" w:space="0"/>
      </w:tblBorders>
      <w:tblCellMar>
        <w:left w:w="0" w:type="dxa"/>
        <w:top w:w="0" w:type="dxa"/>
        <w:right w:w="0" w:type="dxa"/>
        <w:bottom w:w="0" w:type="dxa"/>
      </w:tblCellMar>
    </w:tblPr>
    <w:tblStylePr w:type="band1Horz">
      <w:rPr>
        <w:rFonts w:ascii="Arial" w:hAnsi="Arial"/>
        <w:color w:val="c9c9c9" w:themeColor="accent3" w:themeTint="98" w:themeShade="95"/>
        <w:sz w:val="22"/>
      </w:rPr>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tblStylePr w:type="firstCol">
      <w:rPr>
        <w:rFonts w:ascii="Arial" w:hAnsi="Arial"/>
        <w:i/>
        <w:color w:val="c9c9c9" w:themeColor="accent3" w:themeTint="98" w:themeShade="95"/>
        <w:sz w:val="22"/>
      </w:rPr>
      <w:pPr>
        <w:jc w:val="right"/>
      </w:pPr>
      <w:tcPr>
        <w:shd w:val="clear" w:color="ffffff" w:fill="auto"/>
        <w:tcBorders>
          <w:top w:val="none" w:color="000000" w:sz="4" w:space="0"/>
          <w:left w:val="none" w:color="000000" w:sz="4" w:space="0"/>
          <w:bottom w:val="none" w:color="000000" w:sz="4" w:space="0"/>
          <w:right w:val="single" w:color="C9C9C9" w:themeColor="accent3" w:themeTint="98" w:sz="4" w:space="0"/>
        </w:tcBorders>
      </w:tcPr>
    </w:tblStylePr>
    <w:tblStylePr w:type="firstRow">
      <w:rPr>
        <w:rFonts w:ascii="Arial" w:hAnsi="Arial"/>
        <w:i/>
        <w:color w:val="c9c9c9" w:themeColor="accent3" w:themeTint="98" w:themeShade="95"/>
        <w:sz w:val="22"/>
      </w:rPr>
      <w:tcPr>
        <w:shd w:val="clear" w:color="ffffff" w:themeColor="light1" w:fill="ffffff" w:themeFill="light1"/>
        <w:tcBorders>
          <w:top w:val="none" w:color="000000" w:sz="4" w:space="0"/>
          <w:left w:val="none" w:color="000000" w:sz="4" w:space="0"/>
          <w:bottom w:val="single" w:color="C9C9C9" w:themeColor="accent3" w:themeTint="98" w:sz="4" w:space="0"/>
          <w:right w:val="none" w:color="000000" w:sz="4" w:space="0"/>
        </w:tcBorders>
      </w:tcPr>
    </w:tblStylePr>
    <w:tblStylePr w:type="lastCol">
      <w:rPr>
        <w:rFonts w:ascii="Arial" w:hAnsi="Arial"/>
        <w:i/>
        <w:color w:val="c9c9c9" w:themeColor="accent3" w:themeTint="98" w:themeShade="95"/>
        <w:sz w:val="22"/>
      </w:rPr>
      <w:tcPr>
        <w:shd w:val="clear" w:color="ffffff" w:fill="auto"/>
        <w:tcBorders>
          <w:top w:val="none" w:color="000000" w:sz="4" w:space="0"/>
          <w:left w:val="single" w:color="C9C9C9" w:themeColor="accent3" w:themeTint="98" w:sz="4" w:space="0"/>
          <w:bottom w:val="none" w:color="000000" w:sz="4" w:space="0"/>
          <w:right w:val="none" w:color="000000" w:sz="4" w:space="0"/>
        </w:tcBorders>
      </w:tcPr>
    </w:tblStylePr>
    <w:tblStylePr w:type="lastRow">
      <w:rPr>
        <w:rFonts w:ascii="Arial" w:hAnsi="Arial"/>
        <w:i/>
        <w:color w:val="c9c9c9" w:themeColor="accent3" w:themeTint="98" w:themeShade="95"/>
        <w:sz w:val="22"/>
      </w:rPr>
      <w:tcPr>
        <w:shd w:val="clear" w:color="ffffff" w:themeColor="light1" w:fill="ffffff" w:themeFill="light1"/>
        <w:tcBorders>
          <w:top w:val="single" w:color="C9C9C9" w:themeColor="accent3" w:themeTint="98" w:sz="4" w:space="0"/>
          <w:left w:val="none" w:color="000000" w:sz="4" w:space="0"/>
          <w:bottom w:val="none" w:color="000000" w:sz="4" w:space="0"/>
          <w:right w:val="none" w:color="000000" w:sz="4" w:space="0"/>
        </w:tcBorders>
      </w:tcPr>
    </w:tblStylePr>
  </w:style>
  <w:style w:type="table" w:styleId="923" w:customStyle="1">
    <w:name w:val="List Table 7 Colorful - Accent 4"/>
    <w:uiPriority w:val="99"/>
    <w:tblPr>
      <w:tblStyleRowBandSize w:val="1"/>
      <w:tblStyleColBandSize w:val="1"/>
      <w:tblInd w:w="0" w:type="dxa"/>
      <w:tblBorders>
        <w:right w:val="single" w:color="FFD865" w:themeColor="accent4" w:themeTint="9A" w:sz="4" w:space="0"/>
      </w:tblBorders>
      <w:tblCellMar>
        <w:left w:w="0" w:type="dxa"/>
        <w:top w:w="0" w:type="dxa"/>
        <w:right w:w="0" w:type="dxa"/>
        <w:bottom w:w="0" w:type="dxa"/>
      </w:tblCellMar>
    </w:tblPr>
    <w:tblStylePr w:type="band1Horz">
      <w:rPr>
        <w:rFonts w:ascii="Arial" w:hAnsi="Arial"/>
        <w:color w:val="ffd865" w:themeColor="accent4" w:themeTint="9A" w:themeShade="95"/>
        <w:sz w:val="22"/>
      </w:rPr>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i/>
        <w:color w:val="ffd865" w:themeColor="accent4" w:themeTint="9A" w:themeShade="95"/>
        <w:sz w:val="22"/>
      </w:r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i/>
        <w:color w:val="ffd865" w:themeColor="accent4" w:themeTint="9A" w:themeShade="95"/>
        <w:sz w:val="22"/>
      </w:r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style>
  <w:style w:type="table" w:styleId="924" w:customStyle="1">
    <w:name w:val="List Table 7 Colorful - Accent 5"/>
    <w:uiPriority w:val="99"/>
    <w:tblPr>
      <w:tblStyleRowBandSize w:val="1"/>
      <w:tblStyleColBandSize w:val="1"/>
      <w:tblInd w:w="0" w:type="dxa"/>
      <w:tblBorders>
        <w:right w:val="single" w:color="8DA9DB" w:themeColor="accent5" w:themeTint="9A" w:sz="4" w:space="0"/>
      </w:tblBorders>
      <w:tblCellMar>
        <w:left w:w="0" w:type="dxa"/>
        <w:top w:w="0" w:type="dxa"/>
        <w:right w:w="0" w:type="dxa"/>
        <w:bottom w:w="0" w:type="dxa"/>
      </w:tblCellMar>
    </w:tblPr>
    <w:tblStylePr w:type="band1Horz">
      <w:rPr>
        <w:rFonts w:ascii="Arial" w:hAnsi="Arial"/>
        <w:color w:val="8da9db" w:themeColor="accent5" w:themeTint="9A" w:themeShade="95"/>
        <w:sz w:val="22"/>
      </w:rPr>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tblStylePr w:type="firstCol">
      <w:rPr>
        <w:rFonts w:ascii="Arial" w:hAnsi="Arial"/>
        <w:i/>
        <w:color w:val="8da9db" w:themeColor="accent5" w:themeTint="9A" w:themeShade="95"/>
        <w:sz w:val="22"/>
      </w:rPr>
      <w:pPr>
        <w:jc w:val="right"/>
      </w:pPr>
      <w:tcPr>
        <w:shd w:val="clear" w:color="ffffff" w:fill="auto"/>
        <w:tcBorders>
          <w:top w:val="none" w:color="000000" w:sz="4" w:space="0"/>
          <w:left w:val="none" w:color="000000" w:sz="4" w:space="0"/>
          <w:bottom w:val="none" w:color="000000" w:sz="4" w:space="0"/>
          <w:right w:val="single" w:color="8DA9DB" w:themeColor="accent5" w:themeTint="9A" w:sz="4" w:space="0"/>
        </w:tcBorders>
      </w:tcPr>
    </w:tblStylePr>
    <w:tblStylePr w:type="firstRow">
      <w:rPr>
        <w:rFonts w:ascii="Arial" w:hAnsi="Arial"/>
        <w:i/>
        <w:color w:val="8da9db" w:themeColor="accent5" w:themeTint="9A" w:themeShade="95"/>
        <w:sz w:val="22"/>
      </w:rPr>
      <w:tcPr>
        <w:shd w:val="clear" w:color="ffffff" w:themeColor="light1" w:fill="ffffff" w:themeFill="light1"/>
        <w:tcBorders>
          <w:top w:val="none" w:color="000000" w:sz="4" w:space="0"/>
          <w:left w:val="none" w:color="000000" w:sz="4" w:space="0"/>
          <w:bottom w:val="single" w:color="8DA9DB" w:themeColor="accent5" w:themeTint="9A" w:sz="4" w:space="0"/>
          <w:right w:val="none" w:color="000000" w:sz="4" w:space="0"/>
        </w:tcBorders>
      </w:tcPr>
    </w:tblStylePr>
    <w:tblStylePr w:type="lastCol">
      <w:rPr>
        <w:rFonts w:ascii="Arial" w:hAnsi="Arial"/>
        <w:i/>
        <w:color w:val="8da9db" w:themeColor="accent5" w:themeTint="9A" w:themeShade="95"/>
        <w:sz w:val="22"/>
      </w:rPr>
      <w:tcPr>
        <w:shd w:val="clear" w:color="ffffff" w:fill="auto"/>
        <w:tcBorders>
          <w:top w:val="none" w:color="000000" w:sz="4" w:space="0"/>
          <w:left w:val="single" w:color="8DA9DB" w:themeColor="accent5" w:themeTint="9A" w:sz="4" w:space="0"/>
          <w:bottom w:val="none" w:color="000000" w:sz="4" w:space="0"/>
          <w:right w:val="none" w:color="000000" w:sz="4" w:space="0"/>
        </w:tcBorders>
      </w:tcPr>
    </w:tblStylePr>
    <w:tblStylePr w:type="lastRow">
      <w:rPr>
        <w:rFonts w:ascii="Arial" w:hAnsi="Arial"/>
        <w:i/>
        <w:color w:val="8da9db" w:themeColor="accent5" w:themeTint="9A" w:themeShade="95"/>
        <w:sz w:val="22"/>
      </w:rPr>
      <w:tcPr>
        <w:shd w:val="clear" w:color="ffffff" w:themeColor="light1" w:fill="ffffff" w:themeFill="light1"/>
        <w:tcBorders>
          <w:top w:val="single" w:color="8DA9DB" w:themeColor="accent5" w:themeTint="9A" w:sz="4" w:space="0"/>
          <w:left w:val="none" w:color="000000" w:sz="4" w:space="0"/>
          <w:bottom w:val="none" w:color="000000" w:sz="4" w:space="0"/>
          <w:right w:val="none" w:color="000000" w:sz="4" w:space="0"/>
        </w:tcBorders>
      </w:tcPr>
    </w:tblStylePr>
  </w:style>
  <w:style w:type="table" w:styleId="925" w:customStyle="1">
    <w:name w:val="List Table 7 Colorful - Accent 6"/>
    <w:uiPriority w:val="99"/>
    <w:tblPr>
      <w:tblStyleRowBandSize w:val="1"/>
      <w:tblStyleColBandSize w:val="1"/>
      <w:tblInd w:w="0" w:type="dxa"/>
      <w:tblBorders>
        <w:right w:val="single" w:color="A9D08E" w:themeColor="accent6" w:themeTint="98" w:sz="4" w:space="0"/>
      </w:tblBorders>
      <w:tblCellMar>
        <w:left w:w="0" w:type="dxa"/>
        <w:top w:w="0" w:type="dxa"/>
        <w:right w:w="0" w:type="dxa"/>
        <w:bottom w:w="0" w:type="dxa"/>
      </w:tblCellMar>
    </w:tblPr>
    <w:tblStylePr w:type="band1Horz">
      <w:rPr>
        <w:rFonts w:ascii="Arial" w:hAnsi="Arial"/>
        <w:color w:val="a9d08e" w:themeColor="accent6" w:themeTint="98" w:themeShade="95"/>
        <w:sz w:val="22"/>
      </w:rPr>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tblStylePr w:type="firstCol">
      <w:rPr>
        <w:rFonts w:ascii="Arial" w:hAnsi="Arial"/>
        <w:i/>
        <w:color w:val="a9d08e" w:themeColor="accent6" w:themeTint="98" w:themeShade="95"/>
        <w:sz w:val="22"/>
      </w:rPr>
      <w:pPr>
        <w:jc w:val="right"/>
      </w:pPr>
      <w:tcPr>
        <w:shd w:val="clear" w:color="ffffff" w:fill="auto"/>
        <w:tcBorders>
          <w:top w:val="none" w:color="000000" w:sz="4" w:space="0"/>
          <w:left w:val="none" w:color="000000" w:sz="4" w:space="0"/>
          <w:bottom w:val="none" w:color="000000" w:sz="4" w:space="0"/>
          <w:right w:val="single" w:color="A9D08E" w:themeColor="accent6" w:themeTint="98" w:sz="4" w:space="0"/>
        </w:tcBorders>
      </w:tcPr>
    </w:tblStylePr>
    <w:tblStylePr w:type="firstRow">
      <w:rPr>
        <w:rFonts w:ascii="Arial" w:hAnsi="Arial"/>
        <w:i/>
        <w:color w:val="a9d08e" w:themeColor="accent6" w:themeTint="98" w:themeShade="95"/>
        <w:sz w:val="22"/>
      </w:rPr>
      <w:tcPr>
        <w:shd w:val="clear" w:color="ffffff" w:themeColor="light1" w:fill="ffffff" w:themeFill="light1"/>
        <w:tcBorders>
          <w:top w:val="none" w:color="000000" w:sz="4" w:space="0"/>
          <w:left w:val="none" w:color="000000" w:sz="4" w:space="0"/>
          <w:bottom w:val="single" w:color="A9D08E" w:themeColor="accent6" w:themeTint="98" w:sz="4" w:space="0"/>
          <w:right w:val="none" w:color="000000" w:sz="4" w:space="0"/>
        </w:tcBorders>
      </w:tcPr>
    </w:tblStylePr>
    <w:tblStylePr w:type="lastCol">
      <w:rPr>
        <w:rFonts w:ascii="Arial" w:hAnsi="Arial"/>
        <w:i/>
        <w:color w:val="a9d08e" w:themeColor="accent6" w:themeTint="98" w:themeShade="95"/>
        <w:sz w:val="22"/>
      </w:rPr>
      <w:tcPr>
        <w:shd w:val="clear" w:color="ffffff" w:fill="auto"/>
        <w:tcBorders>
          <w:top w:val="none" w:color="000000" w:sz="4" w:space="0"/>
          <w:left w:val="single" w:color="A9D08E" w:themeColor="accent6" w:themeTint="98" w:sz="4" w:space="0"/>
          <w:bottom w:val="none" w:color="000000" w:sz="4" w:space="0"/>
          <w:right w:val="none" w:color="000000" w:sz="4" w:space="0"/>
        </w:tcBorders>
      </w:tcPr>
    </w:tblStylePr>
    <w:tblStylePr w:type="lastRow">
      <w:rPr>
        <w:rFonts w:ascii="Arial" w:hAnsi="Arial"/>
        <w:i/>
        <w:color w:val="a9d08e" w:themeColor="accent6" w:themeTint="98" w:themeShade="95"/>
        <w:sz w:val="22"/>
      </w:rPr>
      <w:tcPr>
        <w:shd w:val="clear" w:color="ffffff" w:themeColor="light1" w:fill="ffffff" w:themeFill="light1"/>
        <w:tcBorders>
          <w:top w:val="single" w:color="A9D08E" w:themeColor="accent6" w:themeTint="98" w:sz="4" w:space="0"/>
          <w:left w:val="none" w:color="000000" w:sz="4" w:space="0"/>
          <w:bottom w:val="none" w:color="000000" w:sz="4" w:space="0"/>
          <w:right w:val="none" w:color="000000" w:sz="4" w:space="0"/>
        </w:tcBorders>
      </w:tcPr>
    </w:tblStylePr>
  </w:style>
  <w:style w:type="table" w:styleId="926" w:customStyle="1">
    <w:name w:val="Lined - Accent"/>
    <w:uiPriority w:val="99"/>
    <w:rPr>
      <w:color w:val="404040"/>
      <w:sz w:val="20"/>
      <w:szCs w:val="2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927" w:customStyle="1">
    <w:name w:val="Lined - Accent 1"/>
    <w:uiPriority w:val="99"/>
    <w:rPr>
      <w:color w:val="404040"/>
      <w:sz w:val="20"/>
      <w:szCs w:val="2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band2Vert">
      <w:rPr>
        <w:rFonts w:ascii="Arial" w:hAnsi="Arial"/>
        <w:color w:val="404040"/>
        <w:sz w:val="22"/>
      </w:rPr>
      <w:tcPr>
        <w:shd w:val="clear" w:color="cbdff1" w:themeColor="accent1" w:themeTint="50" w:fill="cbdff1" w:themeFill="accent1" w:themeFillTint="50"/>
      </w:tcPr>
    </w:tblStylePr>
    <w:tblStylePr w:type="firstCol">
      <w:rPr>
        <w:rFonts w:ascii="Arial" w:hAnsi="Arial"/>
        <w:color w:val="f2f2f2"/>
        <w:sz w:val="22"/>
      </w:rPr>
      <w:tcPr>
        <w:shd w:val="clear" w:color="68a2d8" w:themeColor="accent1" w:themeTint="EA" w:fill="68a2d8" w:themeFill="accent1" w:themeFillTint="EA"/>
      </w:tcPr>
    </w:tblStylePr>
    <w:tblStylePr w:type="firstRow">
      <w:rPr>
        <w:rFonts w:ascii="Arial" w:hAnsi="Arial"/>
        <w:color w:val="f2f2f2"/>
        <w:sz w:val="22"/>
      </w:rPr>
      <w:tcPr>
        <w:shd w:val="clear" w:color="68a2d8" w:themeColor="accent1" w:themeTint="EA" w:fill="68a2d8" w:themeFill="accent1" w:themeFillTint="EA"/>
      </w:tcPr>
    </w:tblStylePr>
    <w:tblStylePr w:type="lastCol">
      <w:rPr>
        <w:rFonts w:ascii="Arial" w:hAnsi="Arial"/>
        <w:color w:val="f2f2f2"/>
        <w:sz w:val="22"/>
      </w:rPr>
      <w:tcPr>
        <w:shd w:val="clear" w:color="68a2d8" w:themeColor="accent1" w:themeTint="EA" w:fill="68a2d8" w:themeFill="accent1" w:themeFillTint="EA"/>
      </w:tcPr>
    </w:tblStylePr>
    <w:tblStylePr w:type="lastRow">
      <w:rPr>
        <w:rFonts w:ascii="Arial" w:hAnsi="Arial"/>
        <w:color w:val="f2f2f2"/>
        <w:sz w:val="22"/>
      </w:rPr>
      <w:tcPr>
        <w:shd w:val="clear" w:color="68a2d8" w:themeColor="accent1" w:themeTint="EA" w:fill="68a2d8" w:themeFill="accent1" w:themeFillTint="EA"/>
      </w:tcPr>
    </w:tblStylePr>
  </w:style>
  <w:style w:type="table" w:styleId="928" w:customStyle="1">
    <w:name w:val="Lined - Accent 2"/>
    <w:uiPriority w:val="99"/>
    <w:rPr>
      <w:color w:val="404040"/>
      <w:sz w:val="20"/>
      <w:szCs w:val="2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band2Vert">
      <w:rPr>
        <w:rFonts w:ascii="Arial" w:hAnsi="Arial"/>
        <w:color w:val="404040"/>
        <w:sz w:val="22"/>
      </w:rPr>
      <w:tcPr>
        <w:shd w:val="clear" w:color="fbe5d6" w:themeColor="accent2" w:themeTint="32" w:fill="fbe5d6" w:themeFill="accent2" w:themeFillTint="32"/>
      </w:tcPr>
    </w:tblStylePr>
    <w:tblStylePr w:type="firstCol">
      <w:rPr>
        <w:rFonts w:ascii="Arial" w:hAnsi="Arial"/>
        <w:color w:val="f2f2f2"/>
        <w:sz w:val="22"/>
      </w:rPr>
      <w:tcPr>
        <w:shd w:val="clear" w:color="f4b184" w:themeColor="accent2" w:themeTint="97" w:fill="f4b184" w:themeFill="accent2" w:themeFillTint="97"/>
      </w:tcPr>
    </w:tblStylePr>
    <w:tblStylePr w:type="firstRow">
      <w:rPr>
        <w:rFonts w:ascii="Arial" w:hAnsi="Arial"/>
        <w:color w:val="f2f2f2"/>
        <w:sz w:val="22"/>
      </w:rPr>
      <w:tcPr>
        <w:shd w:val="clear" w:color="f4b184" w:themeColor="accent2" w:themeTint="97" w:fill="f4b184" w:themeFill="accent2" w:themeFillTint="97"/>
      </w:tcPr>
    </w:tblStylePr>
    <w:tblStylePr w:type="lastCol">
      <w:rPr>
        <w:rFonts w:ascii="Arial" w:hAnsi="Arial"/>
        <w:color w:val="f2f2f2"/>
        <w:sz w:val="22"/>
      </w:rPr>
      <w:tcPr>
        <w:shd w:val="clear" w:color="f4b184" w:themeColor="accent2" w:themeTint="97" w:fill="f4b184" w:themeFill="accent2" w:themeFillTint="97"/>
      </w:tcPr>
    </w:tblStylePr>
    <w:tblStylePr w:type="lastRow">
      <w:rPr>
        <w:rFonts w:ascii="Arial" w:hAnsi="Arial"/>
        <w:color w:val="f2f2f2"/>
        <w:sz w:val="22"/>
      </w:rPr>
      <w:tcPr>
        <w:shd w:val="clear" w:color="f4b184" w:themeColor="accent2" w:themeTint="97" w:fill="f4b184" w:themeFill="accent2" w:themeFillTint="97"/>
      </w:tcPr>
    </w:tblStylePr>
  </w:style>
  <w:style w:type="table" w:styleId="929" w:customStyle="1">
    <w:name w:val="Lined - Accent 3"/>
    <w:uiPriority w:val="99"/>
    <w:rPr>
      <w:color w:val="404040"/>
      <w:sz w:val="20"/>
      <w:szCs w:val="2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band2Vert">
      <w:rPr>
        <w:rFonts w:ascii="Arial" w:hAnsi="Arial"/>
        <w:color w:val="404040"/>
        <w:sz w:val="22"/>
      </w:rPr>
      <w:tcPr>
        <w:shd w:val="clear" w:color="ececec" w:themeColor="accent3" w:themeTint="34" w:fill="ececec" w:themeFill="accent3" w:themeFillTint="34"/>
      </w:tcPr>
    </w:tblStylePr>
    <w:tblStylePr w:type="firstCol">
      <w:rPr>
        <w:rFonts w:ascii="Arial" w:hAnsi="Arial"/>
        <w:color w:val="f2f2f2"/>
        <w:sz w:val="22"/>
      </w:rPr>
      <w:tcPr>
        <w:shd w:val="clear" w:color="a5a5a5" w:themeColor="accent3" w:themeTint="FE" w:fill="a5a5a5" w:themeFill="accent3" w:themeFillTint="FE"/>
      </w:tcPr>
    </w:tblStylePr>
    <w:tblStylePr w:type="firstRow">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style>
  <w:style w:type="table" w:styleId="930" w:customStyle="1">
    <w:name w:val="Lined - Accent 4"/>
    <w:uiPriority w:val="99"/>
    <w:rPr>
      <w:color w:val="404040"/>
      <w:sz w:val="20"/>
      <w:szCs w:val="2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2cb" w:themeColor="accent4" w:themeTint="34" w:fill="fff2cb" w:themeFill="accent4" w:themeFillTint="34"/>
      </w:tcPr>
    </w:tblStylePr>
    <w:tblStylePr w:type="band2Vert">
      <w:rPr>
        <w:rFonts w:ascii="Arial" w:hAnsi="Arial"/>
        <w:color w:val="404040"/>
        <w:sz w:val="22"/>
      </w:rPr>
      <w:tcPr>
        <w:shd w:val="clear" w:color="fff2cb" w:themeColor="accent4" w:themeTint="34" w:fill="fff2cb" w:themeFill="accent4" w:themeFillTint="34"/>
      </w:tcPr>
    </w:tblStylePr>
    <w:tblStylePr w:type="firstCol">
      <w:rPr>
        <w:rFonts w:ascii="Arial" w:hAnsi="Arial"/>
        <w:color w:val="f2f2f2"/>
        <w:sz w:val="22"/>
      </w:rPr>
      <w:tcPr>
        <w:shd w:val="clear" w:color="ffd865" w:themeColor="accent4" w:themeTint="9A" w:fill="ffd865" w:themeFill="accent4" w:themeFillTint="9A"/>
      </w:tcPr>
    </w:tblStylePr>
    <w:tblStylePr w:type="firstRow">
      <w:rPr>
        <w:rFonts w:ascii="Arial" w:hAnsi="Arial"/>
        <w:color w:val="f2f2f2"/>
        <w:sz w:val="22"/>
      </w:rPr>
      <w:tcPr>
        <w:shd w:val="clear" w:color="ffd865" w:themeColor="accent4" w:themeTint="9A" w:fill="ffd865" w:themeFill="accent4" w:themeFillTint="9A"/>
      </w:tcPr>
    </w:tblStylePr>
    <w:tblStylePr w:type="lastCol">
      <w:rPr>
        <w:rFonts w:ascii="Arial" w:hAnsi="Arial"/>
        <w:color w:val="f2f2f2"/>
        <w:sz w:val="22"/>
      </w:rPr>
      <w:tcPr>
        <w:shd w:val="clear" w:color="ffd865" w:themeColor="accent4" w:themeTint="9A" w:fill="ffd865" w:themeFill="accent4" w:themeFillTint="9A"/>
      </w:tcPr>
    </w:tblStylePr>
    <w:tblStylePr w:type="lastRow">
      <w:rPr>
        <w:rFonts w:ascii="Arial" w:hAnsi="Arial"/>
        <w:color w:val="f2f2f2"/>
        <w:sz w:val="22"/>
      </w:rPr>
      <w:tcPr>
        <w:shd w:val="clear" w:color="ffd865" w:themeColor="accent4" w:themeTint="9A" w:fill="ffd865" w:themeFill="accent4" w:themeFillTint="9A"/>
      </w:tcPr>
    </w:tblStylePr>
  </w:style>
  <w:style w:type="table" w:styleId="931" w:customStyle="1">
    <w:name w:val="Lined - Accent 5"/>
    <w:uiPriority w:val="99"/>
    <w:rPr>
      <w:color w:val="404040"/>
      <w:sz w:val="20"/>
      <w:szCs w:val="2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8e2f3" w:themeColor="accent5" w:themeTint="34" w:fill="d8e2f3" w:themeFill="accent5" w:themeFillTint="34"/>
      </w:tcPr>
    </w:tblStylePr>
    <w:tblStylePr w:type="band2Vert">
      <w:rPr>
        <w:rFonts w:ascii="Arial" w:hAnsi="Arial"/>
        <w:color w:val="404040"/>
        <w:sz w:val="22"/>
      </w:rPr>
      <w:tcPr>
        <w:shd w:val="clear" w:color="d8e2f3" w:themeColor="accent5" w:themeTint="34" w:fill="d8e2f3" w:themeFill="accent5" w:themeFillTint="34"/>
      </w:tcPr>
    </w:tblStylePr>
    <w:tblStylePr w:type="firstCol">
      <w:rPr>
        <w:rFonts w:ascii="Arial" w:hAnsi="Arial"/>
        <w:color w:val="f2f2f2"/>
        <w:sz w:val="22"/>
      </w:rPr>
      <w:tcPr>
        <w:shd w:val="clear" w:color="4472c4" w:themeColor="accent5" w:fill="4472c4" w:themeFill="accent5"/>
      </w:tcPr>
    </w:tblStylePr>
    <w:tblStylePr w:type="firstRow">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style>
  <w:style w:type="table" w:styleId="932" w:customStyle="1">
    <w:name w:val="Lined - Accent 6"/>
    <w:uiPriority w:val="99"/>
    <w:rPr>
      <w:color w:val="404040"/>
      <w:sz w:val="20"/>
      <w:szCs w:val="2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band2Vert">
      <w:rPr>
        <w:rFonts w:ascii="Arial" w:hAnsi="Arial"/>
        <w:color w:val="404040"/>
        <w:sz w:val="22"/>
      </w:rPr>
      <w:tcPr>
        <w:shd w:val="clear" w:color="e1efd8" w:themeColor="accent6" w:themeTint="34" w:fill="e1efd8" w:themeFill="accent6" w:themeFillTint="34"/>
      </w:tcPr>
    </w:tblStylePr>
    <w:tblStylePr w:type="firstCol">
      <w:rPr>
        <w:rFonts w:ascii="Arial" w:hAnsi="Arial"/>
        <w:color w:val="f2f2f2"/>
        <w:sz w:val="22"/>
      </w:rPr>
      <w:tcPr>
        <w:shd w:val="clear" w:color="70ad47" w:themeColor="accent6" w:fill="70ad47" w:themeFill="accent6"/>
      </w:tcPr>
    </w:tblStylePr>
    <w:tblStylePr w:type="firstRow">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style>
  <w:style w:type="table" w:styleId="933" w:customStyle="1">
    <w:name w:val="Bordered &amp; Lined - Accent"/>
    <w:uiPriority w:val="99"/>
    <w:rPr>
      <w:color w:val="404040"/>
      <w:sz w:val="20"/>
      <w:szCs w:val="20"/>
      <w:lang w:eastAsia="ru-RU"/>
    </w:rPr>
    <w:tblPr>
      <w:tblStyleRowBandSize w:val="1"/>
      <w:tblStyleColBandSize w:val="1"/>
      <w:tblInd w:w="0" w:type="dxa"/>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934" w:customStyle="1">
    <w:name w:val="Bordered &amp; Lined - Accent 1"/>
    <w:uiPriority w:val="99"/>
    <w:rPr>
      <w:color w:val="404040"/>
      <w:sz w:val="20"/>
      <w:szCs w:val="20"/>
      <w:lang w:eastAsia="ru-RU"/>
    </w:rPr>
    <w:tblPr>
      <w:tblStyleRowBandSize w:val="1"/>
      <w:tblStyleColBandSize w:val="1"/>
      <w:tblInd w:w="0" w:type="dxa"/>
      <w:tblBorders>
        <w:top w:val="single" w:color="245A8D" w:themeColor="accent1" w:themeShade="95" w:sz="4" w:space="0"/>
        <w:left w:val="single" w:color="245A8D" w:themeColor="accent1" w:themeShade="95" w:sz="4" w:space="0"/>
        <w:bottom w:val="single" w:color="245A8D" w:themeColor="accent1" w:themeShade="95" w:sz="4" w:space="0"/>
        <w:right w:val="single" w:color="245A8D" w:themeColor="accent1" w:themeShade="95" w:sz="4" w:space="0"/>
        <w:insideH w:val="single" w:color="245A8D" w:themeColor="accent1" w:themeShade="95" w:sz="4" w:space="0"/>
        <w:insideV w:val="single" w:color="245A8D" w:themeColor="accent1"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band2Vert">
      <w:rPr>
        <w:rFonts w:ascii="Arial" w:hAnsi="Arial"/>
        <w:color w:val="404040"/>
        <w:sz w:val="22"/>
      </w:rPr>
      <w:tcPr>
        <w:shd w:val="clear" w:color="cbdff1" w:themeColor="accent1" w:themeTint="50" w:fill="cbdff1" w:themeFill="accent1" w:themeFillTint="50"/>
      </w:tcPr>
    </w:tblStylePr>
    <w:tblStylePr w:type="firstCol">
      <w:rPr>
        <w:rFonts w:ascii="Arial" w:hAnsi="Arial"/>
        <w:color w:val="f2f2f2"/>
        <w:sz w:val="22"/>
      </w:rPr>
      <w:tcPr>
        <w:shd w:val="clear" w:color="68a2d8" w:themeColor="accent1" w:themeTint="EA" w:fill="68a2d8" w:themeFill="accent1" w:themeFillTint="EA"/>
      </w:tcPr>
    </w:tblStylePr>
    <w:tblStylePr w:type="firstRow">
      <w:rPr>
        <w:rFonts w:ascii="Arial" w:hAnsi="Arial"/>
        <w:color w:val="f2f2f2"/>
        <w:sz w:val="22"/>
      </w:rPr>
      <w:tcPr>
        <w:shd w:val="clear" w:color="68a2d8" w:themeColor="accent1" w:themeTint="EA" w:fill="68a2d8" w:themeFill="accent1" w:themeFillTint="EA"/>
      </w:tcPr>
    </w:tblStylePr>
    <w:tblStylePr w:type="lastCol">
      <w:rPr>
        <w:rFonts w:ascii="Arial" w:hAnsi="Arial"/>
        <w:color w:val="f2f2f2"/>
        <w:sz w:val="22"/>
      </w:rPr>
      <w:tcPr>
        <w:shd w:val="clear" w:color="68a2d8" w:themeColor="accent1" w:themeTint="EA" w:fill="68a2d8" w:themeFill="accent1" w:themeFillTint="EA"/>
      </w:tcPr>
    </w:tblStylePr>
    <w:tblStylePr w:type="lastRow">
      <w:rPr>
        <w:rFonts w:ascii="Arial" w:hAnsi="Arial"/>
        <w:color w:val="f2f2f2"/>
        <w:sz w:val="22"/>
      </w:rPr>
      <w:tcPr>
        <w:shd w:val="clear" w:color="68a2d8" w:themeColor="accent1" w:themeTint="EA" w:fill="68a2d8" w:themeFill="accent1" w:themeFillTint="EA"/>
      </w:tcPr>
    </w:tblStylePr>
  </w:style>
  <w:style w:type="table" w:styleId="935" w:customStyle="1">
    <w:name w:val="Bordered &amp; Lined - Accent 2"/>
    <w:uiPriority w:val="99"/>
    <w:rPr>
      <w:color w:val="404040"/>
      <w:sz w:val="20"/>
      <w:szCs w:val="20"/>
      <w:lang w:eastAsia="ru-RU"/>
    </w:rPr>
    <w:tblPr>
      <w:tblStyleRowBandSize w:val="1"/>
      <w:tblStyleColBandSize w:val="1"/>
      <w:tblInd w:w="0" w:type="dxa"/>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band2Vert">
      <w:rPr>
        <w:rFonts w:ascii="Arial" w:hAnsi="Arial"/>
        <w:color w:val="404040"/>
        <w:sz w:val="22"/>
      </w:rPr>
      <w:tcPr>
        <w:shd w:val="clear" w:color="fbe5d6" w:themeColor="accent2" w:themeTint="32" w:fill="fbe5d6" w:themeFill="accent2" w:themeFillTint="32"/>
      </w:tcPr>
    </w:tblStylePr>
    <w:tblStylePr w:type="firstCol">
      <w:rPr>
        <w:rFonts w:ascii="Arial" w:hAnsi="Arial"/>
        <w:color w:val="f2f2f2"/>
        <w:sz w:val="22"/>
      </w:rPr>
      <w:tcPr>
        <w:shd w:val="clear" w:color="f4b184" w:themeColor="accent2" w:themeTint="97" w:fill="f4b184" w:themeFill="accent2" w:themeFillTint="97"/>
      </w:tcPr>
    </w:tblStylePr>
    <w:tblStylePr w:type="firstRow">
      <w:rPr>
        <w:rFonts w:ascii="Arial" w:hAnsi="Arial"/>
        <w:color w:val="f2f2f2"/>
        <w:sz w:val="22"/>
      </w:rPr>
      <w:tcPr>
        <w:shd w:val="clear" w:color="f4b184" w:themeColor="accent2" w:themeTint="97" w:fill="f4b184" w:themeFill="accent2" w:themeFillTint="97"/>
      </w:tcPr>
    </w:tblStylePr>
    <w:tblStylePr w:type="lastCol">
      <w:rPr>
        <w:rFonts w:ascii="Arial" w:hAnsi="Arial"/>
        <w:color w:val="f2f2f2"/>
        <w:sz w:val="22"/>
      </w:rPr>
      <w:tcPr>
        <w:shd w:val="clear" w:color="f4b184" w:themeColor="accent2" w:themeTint="97" w:fill="f4b184" w:themeFill="accent2" w:themeFillTint="97"/>
      </w:tcPr>
    </w:tblStylePr>
    <w:tblStylePr w:type="lastRow">
      <w:rPr>
        <w:rFonts w:ascii="Arial" w:hAnsi="Arial"/>
        <w:color w:val="f2f2f2"/>
        <w:sz w:val="22"/>
      </w:rPr>
      <w:tcPr>
        <w:shd w:val="clear" w:color="f4b184" w:themeColor="accent2" w:themeTint="97" w:fill="f4b184" w:themeFill="accent2" w:themeFillTint="97"/>
      </w:tcPr>
    </w:tblStylePr>
  </w:style>
  <w:style w:type="table" w:styleId="936" w:customStyle="1">
    <w:name w:val="Bordered &amp; Lined - Accent 3"/>
    <w:uiPriority w:val="99"/>
    <w:rPr>
      <w:color w:val="404040"/>
      <w:sz w:val="20"/>
      <w:szCs w:val="20"/>
      <w:lang w:eastAsia="ru-RU"/>
    </w:rPr>
    <w:tblPr>
      <w:tblStyleRowBandSize w:val="1"/>
      <w:tblStyleColBandSize w:val="1"/>
      <w:tblInd w:w="0" w:type="dxa"/>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band2Vert">
      <w:rPr>
        <w:rFonts w:ascii="Arial" w:hAnsi="Arial"/>
        <w:color w:val="404040"/>
        <w:sz w:val="22"/>
      </w:rPr>
      <w:tcPr>
        <w:shd w:val="clear" w:color="ececec" w:themeColor="accent3" w:themeTint="34" w:fill="ececec" w:themeFill="accent3" w:themeFillTint="34"/>
      </w:tcPr>
    </w:tblStylePr>
    <w:tblStylePr w:type="firstCol">
      <w:rPr>
        <w:rFonts w:ascii="Arial" w:hAnsi="Arial"/>
        <w:color w:val="f2f2f2"/>
        <w:sz w:val="22"/>
      </w:rPr>
      <w:tcPr>
        <w:shd w:val="clear" w:color="a5a5a5" w:themeColor="accent3" w:themeTint="FE" w:fill="a5a5a5" w:themeFill="accent3" w:themeFillTint="FE"/>
      </w:tcPr>
    </w:tblStylePr>
    <w:tblStylePr w:type="firstRow">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style>
  <w:style w:type="table" w:styleId="937" w:customStyle="1">
    <w:name w:val="Bordered &amp; Lined - Accent 4"/>
    <w:uiPriority w:val="99"/>
    <w:rPr>
      <w:color w:val="404040"/>
      <w:sz w:val="20"/>
      <w:szCs w:val="20"/>
      <w:lang w:eastAsia="ru-RU"/>
    </w:rPr>
    <w:tblPr>
      <w:tblStyleRowBandSize w:val="1"/>
      <w:tblStyleColBandSize w:val="1"/>
      <w:tblInd w:w="0" w:type="dxa"/>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2cb" w:themeColor="accent4" w:themeTint="34" w:fill="fff2cb" w:themeFill="accent4" w:themeFillTint="34"/>
      </w:tcPr>
    </w:tblStylePr>
    <w:tblStylePr w:type="band2Vert">
      <w:rPr>
        <w:rFonts w:ascii="Arial" w:hAnsi="Arial"/>
        <w:color w:val="404040"/>
        <w:sz w:val="22"/>
      </w:rPr>
      <w:tcPr>
        <w:shd w:val="clear" w:color="fff2cb" w:themeColor="accent4" w:themeTint="34" w:fill="fff2cb" w:themeFill="accent4" w:themeFillTint="34"/>
      </w:tcPr>
    </w:tblStylePr>
    <w:tblStylePr w:type="firstCol">
      <w:rPr>
        <w:rFonts w:ascii="Arial" w:hAnsi="Arial"/>
        <w:color w:val="f2f2f2"/>
        <w:sz w:val="22"/>
      </w:rPr>
      <w:tcPr>
        <w:shd w:val="clear" w:color="ffd865" w:themeColor="accent4" w:themeTint="9A" w:fill="ffd865" w:themeFill="accent4" w:themeFillTint="9A"/>
      </w:tcPr>
    </w:tblStylePr>
    <w:tblStylePr w:type="firstRow">
      <w:rPr>
        <w:rFonts w:ascii="Arial" w:hAnsi="Arial"/>
        <w:color w:val="f2f2f2"/>
        <w:sz w:val="22"/>
      </w:rPr>
      <w:tcPr>
        <w:shd w:val="clear" w:color="ffd865" w:themeColor="accent4" w:themeTint="9A" w:fill="ffd865" w:themeFill="accent4" w:themeFillTint="9A"/>
      </w:tcPr>
    </w:tblStylePr>
    <w:tblStylePr w:type="lastCol">
      <w:rPr>
        <w:rFonts w:ascii="Arial" w:hAnsi="Arial"/>
        <w:color w:val="f2f2f2"/>
        <w:sz w:val="22"/>
      </w:rPr>
      <w:tcPr>
        <w:shd w:val="clear" w:color="ffd865" w:themeColor="accent4" w:themeTint="9A" w:fill="ffd865" w:themeFill="accent4" w:themeFillTint="9A"/>
      </w:tcPr>
    </w:tblStylePr>
    <w:tblStylePr w:type="lastRow">
      <w:rPr>
        <w:rFonts w:ascii="Arial" w:hAnsi="Arial"/>
        <w:color w:val="f2f2f2"/>
        <w:sz w:val="22"/>
      </w:rPr>
      <w:tcPr>
        <w:shd w:val="clear" w:color="ffd865" w:themeColor="accent4" w:themeTint="9A" w:fill="ffd865" w:themeFill="accent4" w:themeFillTint="9A"/>
      </w:tcPr>
    </w:tblStylePr>
  </w:style>
  <w:style w:type="table" w:styleId="938" w:customStyle="1">
    <w:name w:val="Bordered &amp; Lined - Accent 5"/>
    <w:uiPriority w:val="99"/>
    <w:rPr>
      <w:color w:val="404040"/>
      <w:sz w:val="20"/>
      <w:szCs w:val="20"/>
      <w:lang w:eastAsia="ru-RU"/>
    </w:rPr>
    <w:tblPr>
      <w:tblStyleRowBandSize w:val="1"/>
      <w:tblStyleColBandSize w:val="1"/>
      <w:tblInd w:w="0" w:type="dxa"/>
      <w:tblBorders>
        <w:top w:val="single" w:color="254175" w:themeColor="accent5" w:themeShade="95" w:sz="4" w:space="0"/>
        <w:left w:val="single" w:color="254175" w:themeColor="accent5" w:themeShade="95" w:sz="4" w:space="0"/>
        <w:bottom w:val="single" w:color="254175" w:themeColor="accent5" w:themeShade="95" w:sz="4" w:space="0"/>
        <w:right w:val="single" w:color="254175" w:themeColor="accent5" w:themeShade="95" w:sz="4" w:space="0"/>
        <w:insideH w:val="single" w:color="254175" w:themeColor="accent5" w:themeShade="95" w:sz="4" w:space="0"/>
        <w:insideV w:val="single" w:color="254175" w:themeColor="accent5"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8e2f3" w:themeColor="accent5" w:themeTint="34" w:fill="d8e2f3" w:themeFill="accent5" w:themeFillTint="34"/>
      </w:tcPr>
    </w:tblStylePr>
    <w:tblStylePr w:type="band2Vert">
      <w:rPr>
        <w:rFonts w:ascii="Arial" w:hAnsi="Arial"/>
        <w:color w:val="404040"/>
        <w:sz w:val="22"/>
      </w:rPr>
      <w:tcPr>
        <w:shd w:val="clear" w:color="d8e2f3" w:themeColor="accent5" w:themeTint="34" w:fill="d8e2f3" w:themeFill="accent5" w:themeFillTint="34"/>
      </w:tcPr>
    </w:tblStylePr>
    <w:tblStylePr w:type="firstCol">
      <w:rPr>
        <w:rFonts w:ascii="Arial" w:hAnsi="Arial"/>
        <w:color w:val="f2f2f2"/>
        <w:sz w:val="22"/>
      </w:rPr>
      <w:tcPr>
        <w:shd w:val="clear" w:color="4472c4" w:themeColor="accent5" w:fill="4472c4" w:themeFill="accent5"/>
      </w:tcPr>
    </w:tblStylePr>
    <w:tblStylePr w:type="firstRow">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style>
  <w:style w:type="table" w:styleId="939" w:customStyle="1">
    <w:name w:val="Bordered &amp; Lined - Accent 6"/>
    <w:uiPriority w:val="99"/>
    <w:rPr>
      <w:color w:val="404040"/>
      <w:sz w:val="20"/>
      <w:szCs w:val="20"/>
      <w:lang w:eastAsia="ru-RU"/>
    </w:rPr>
    <w:tblPr>
      <w:tblStyleRowBandSize w:val="1"/>
      <w:tblStyleColBandSize w:val="1"/>
      <w:tblInd w:w="0" w:type="dxa"/>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band2Vert">
      <w:rPr>
        <w:rFonts w:ascii="Arial" w:hAnsi="Arial"/>
        <w:color w:val="404040"/>
        <w:sz w:val="22"/>
      </w:rPr>
      <w:tcPr>
        <w:shd w:val="clear" w:color="e1efd8" w:themeColor="accent6" w:themeTint="34" w:fill="e1efd8" w:themeFill="accent6" w:themeFillTint="34"/>
      </w:tcPr>
    </w:tblStylePr>
    <w:tblStylePr w:type="firstCol">
      <w:rPr>
        <w:rFonts w:ascii="Arial" w:hAnsi="Arial"/>
        <w:color w:val="f2f2f2"/>
        <w:sz w:val="22"/>
      </w:rPr>
      <w:tcPr>
        <w:shd w:val="clear" w:color="70ad47" w:themeColor="accent6" w:fill="70ad47" w:themeFill="accent6"/>
      </w:tcPr>
    </w:tblStylePr>
    <w:tblStylePr w:type="firstRow">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style>
  <w:style w:type="table" w:styleId="940" w:customStyle="1">
    <w:name w:val="Bordered"/>
    <w:uiPriority w:val="99"/>
    <w:tblPr>
      <w:tblStyleRowBandSize w:val="1"/>
      <w:tblStyleColBandSize w:val="1"/>
      <w:tblInd w:w="0" w:type="dxa"/>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CellMar>
        <w:left w:w="0" w:type="dxa"/>
        <w:top w:w="0" w:type="dxa"/>
        <w:right w:w="0" w:type="dxa"/>
        <w:bottom w:w="0" w:type="dxa"/>
      </w:tblCellMar>
    </w:tbl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themeColor="text1" w:themeTint="80" w:sz="12" w:space="0"/>
        </w:tcBorders>
      </w:tcPr>
    </w:tblStylePr>
    <w:tblStylePr w:type="lastCol">
      <w:rPr>
        <w:rFonts w:ascii="Arial" w:hAnsi="Arial"/>
        <w:color w:val="404040"/>
        <w:sz w:val="22"/>
      </w:rPr>
      <w:tcPr>
        <w:tcBorders>
          <w:left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style>
  <w:style w:type="table" w:styleId="941" w:customStyle="1">
    <w:name w:val="Bordered - Accent 1"/>
    <w:uiPriority w:val="99"/>
    <w:tblPr>
      <w:tblStyleRowBandSize w:val="1"/>
      <w:tblStyleColBandSize w:val="1"/>
      <w:tblInd w:w="0" w:type="dxa"/>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5B9BD5" w:themeColor="accent1" w:sz="12" w:space="0"/>
        </w:tcBorders>
      </w:tcPr>
    </w:tblStylePr>
    <w:tblStylePr w:type="lastCol">
      <w:rPr>
        <w:rFonts w:ascii="Arial" w:hAnsi="Arial"/>
        <w:color w:val="404040"/>
        <w:sz w:val="22"/>
      </w:rPr>
      <w:tcPr>
        <w:tcBorders>
          <w:left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style>
  <w:style w:type="table" w:styleId="942" w:customStyle="1">
    <w:name w:val="Bordered - Accent 2"/>
    <w:uiPriority w:val="99"/>
    <w:tblPr>
      <w:tblStyleRowBandSize w:val="1"/>
      <w:tblStyleColBandSize w:val="1"/>
      <w:tblInd w:w="0" w:type="dxa"/>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4B184" w:themeColor="accent2" w:themeTint="97" w:sz="12" w:space="0"/>
        </w:tcBorders>
      </w:tcPr>
    </w:tblStylePr>
    <w:tblStylePr w:type="lastCol">
      <w:rPr>
        <w:rFonts w:ascii="Arial" w:hAnsi="Arial"/>
        <w:color w:val="404040"/>
        <w:sz w:val="22"/>
      </w:rPr>
      <w:tcPr>
        <w:tcBorders>
          <w:left w:val="single" w:color="F4B184" w:themeColor="accent2" w:themeTint="97" w:sz="12" w:space="0"/>
        </w:tcBorders>
      </w:tcPr>
    </w:tblStylePr>
    <w:tblStylePr w:type="lastRow">
      <w:rPr>
        <w:rFonts w:ascii="Arial" w:hAnsi="Arial"/>
        <w:color w:val="404040"/>
        <w:sz w:val="22"/>
      </w:rPr>
      <w:tcPr>
        <w:tcBorders>
          <w:top w:val="single" w:color="F4B184" w:themeColor="accent2" w:themeTint="97" w:sz="12" w:space="0"/>
        </w:tcBorders>
      </w:tcPr>
    </w:tblStylePr>
  </w:style>
  <w:style w:type="table" w:styleId="943" w:customStyle="1">
    <w:name w:val="Bordered - Accent 3"/>
    <w:uiPriority w:val="99"/>
    <w:tblPr>
      <w:tblStyleRowBandSize w:val="1"/>
      <w:tblStyleColBandSize w:val="1"/>
      <w:tblInd w:w="0" w:type="dxa"/>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9C9C9" w:themeColor="accent3" w:themeTint="98" w:sz="12" w:space="0"/>
        </w:tcBorders>
      </w:tcPr>
    </w:tblStylePr>
    <w:tblStylePr w:type="lastCol">
      <w:rPr>
        <w:rFonts w:ascii="Arial" w:hAnsi="Arial"/>
        <w:color w:val="404040"/>
        <w:sz w:val="22"/>
      </w:rPr>
      <w:tcPr>
        <w:tcBorders>
          <w:left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style>
  <w:style w:type="table" w:styleId="944" w:customStyle="1">
    <w:name w:val="Bordered - Accent 4"/>
    <w:uiPriority w:val="99"/>
    <w:tblPr>
      <w:tblStyleRowBandSize w:val="1"/>
      <w:tblStyleColBandSize w:val="1"/>
      <w:tblInd w:w="0" w:type="dxa"/>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FD865" w:themeColor="accent4" w:themeTint="9A" w:sz="12" w:space="0"/>
        </w:tcBorders>
      </w:tcPr>
    </w:tblStylePr>
    <w:tblStylePr w:type="lastCol">
      <w:rPr>
        <w:rFonts w:ascii="Arial" w:hAnsi="Arial"/>
        <w:color w:val="404040"/>
        <w:sz w:val="22"/>
      </w:rPr>
      <w:tcPr>
        <w:tcBorders>
          <w:left w:val="single" w:color="FFD865" w:themeColor="accent4" w:themeTint="9A" w:sz="12" w:space="0"/>
        </w:tcBorders>
      </w:tcPr>
    </w:tblStylePr>
    <w:tblStylePr w:type="lastRow">
      <w:rPr>
        <w:rFonts w:ascii="Arial" w:hAnsi="Arial"/>
        <w:color w:val="404040"/>
        <w:sz w:val="22"/>
      </w:rPr>
      <w:tcPr>
        <w:tcBorders>
          <w:top w:val="single" w:color="FFD865" w:themeColor="accent4" w:themeTint="9A" w:sz="12" w:space="0"/>
        </w:tcBorders>
      </w:tcPr>
    </w:tblStylePr>
  </w:style>
  <w:style w:type="table" w:styleId="945" w:customStyle="1">
    <w:name w:val="Bordered - Accent 5"/>
    <w:uiPriority w:val="99"/>
    <w:tblPr>
      <w:tblStyleRowBandSize w:val="1"/>
      <w:tblStyleColBandSize w:val="1"/>
      <w:tblInd w:w="0" w:type="dxa"/>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8DA9DB" w:themeColor="accent5" w:themeTint="9A" w:sz="12" w:space="0"/>
        </w:tcBorders>
      </w:tcPr>
    </w:tblStylePr>
    <w:tblStylePr w:type="lastCol">
      <w:rPr>
        <w:rFonts w:ascii="Arial" w:hAnsi="Arial"/>
        <w:color w:val="404040"/>
        <w:sz w:val="22"/>
      </w:rPr>
      <w:tcPr>
        <w:tcBorders>
          <w:left w:val="single" w:color="8DA9DB" w:themeColor="accent5" w:themeTint="9A" w:sz="12" w:space="0"/>
        </w:tcBorders>
      </w:tcPr>
    </w:tblStylePr>
    <w:tblStylePr w:type="lastRow">
      <w:rPr>
        <w:rFonts w:ascii="Arial" w:hAnsi="Arial"/>
        <w:color w:val="404040"/>
        <w:sz w:val="22"/>
      </w:rPr>
      <w:tcPr>
        <w:tcBorders>
          <w:top w:val="single" w:color="8DA9DB" w:themeColor="accent5" w:themeTint="9A" w:sz="12" w:space="0"/>
        </w:tcBorders>
      </w:tcPr>
    </w:tblStylePr>
  </w:style>
  <w:style w:type="table" w:styleId="946" w:customStyle="1">
    <w:name w:val="Bordered - Accent 6"/>
    <w:uiPriority w:val="99"/>
    <w:tblPr>
      <w:tblStyleRowBandSize w:val="1"/>
      <w:tblStyleColBandSize w:val="1"/>
      <w:tblInd w:w="0" w:type="dxa"/>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A9D08E" w:themeColor="accent6" w:themeTint="98" w:sz="12" w:space="0"/>
        </w:tcBorders>
      </w:tcPr>
    </w:tblStylePr>
    <w:tblStylePr w:type="lastCol">
      <w:rPr>
        <w:rFonts w:ascii="Arial" w:hAnsi="Arial"/>
        <w:color w:val="404040"/>
        <w:sz w:val="22"/>
      </w:rPr>
      <w:tcPr>
        <w:tcBorders>
          <w:left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style>
  <w:style w:type="character" w:styleId="947" w:customStyle="1">
    <w:name w:val="Heading 1 Char"/>
    <w:basedOn w:val="818"/>
    <w:uiPriority w:val="9"/>
    <w:qFormat/>
    <w:rPr>
      <w:rFonts w:ascii="Arial" w:hAnsi="Arial" w:eastAsia="Arial" w:cs="Arial"/>
      <w:sz w:val="40"/>
      <w:szCs w:val="40"/>
    </w:rPr>
  </w:style>
  <w:style w:type="character" w:styleId="948" w:customStyle="1">
    <w:name w:val="Heading 2 Char"/>
    <w:basedOn w:val="818"/>
    <w:uiPriority w:val="9"/>
    <w:qFormat/>
    <w:rPr>
      <w:rFonts w:ascii="Arial" w:hAnsi="Arial" w:eastAsia="Arial" w:cs="Arial"/>
      <w:sz w:val="34"/>
    </w:rPr>
  </w:style>
  <w:style w:type="character" w:styleId="949" w:customStyle="1">
    <w:name w:val="Heading 3 Char"/>
    <w:basedOn w:val="818"/>
    <w:uiPriority w:val="9"/>
    <w:qFormat/>
    <w:rPr>
      <w:rFonts w:ascii="Arial" w:hAnsi="Arial" w:eastAsia="Arial" w:cs="Arial"/>
      <w:sz w:val="30"/>
      <w:szCs w:val="30"/>
    </w:rPr>
  </w:style>
  <w:style w:type="character" w:styleId="950" w:customStyle="1">
    <w:name w:val="Heading 4 Char"/>
    <w:basedOn w:val="818"/>
    <w:uiPriority w:val="9"/>
    <w:qFormat/>
    <w:rPr>
      <w:rFonts w:ascii="Arial" w:hAnsi="Arial" w:eastAsia="Arial" w:cs="Arial"/>
      <w:b/>
      <w:bCs/>
      <w:sz w:val="26"/>
      <w:szCs w:val="26"/>
    </w:rPr>
  </w:style>
  <w:style w:type="character" w:styleId="951" w:customStyle="1">
    <w:name w:val="Heading 5 Char"/>
    <w:basedOn w:val="818"/>
    <w:uiPriority w:val="9"/>
    <w:qFormat/>
    <w:rPr>
      <w:rFonts w:ascii="Arial" w:hAnsi="Arial" w:eastAsia="Arial" w:cs="Arial"/>
      <w:b/>
      <w:bCs/>
      <w:sz w:val="24"/>
      <w:szCs w:val="24"/>
    </w:rPr>
  </w:style>
  <w:style w:type="character" w:styleId="952" w:customStyle="1">
    <w:name w:val="Heading 6 Char"/>
    <w:basedOn w:val="818"/>
    <w:uiPriority w:val="9"/>
    <w:qFormat/>
    <w:rPr>
      <w:rFonts w:ascii="Arial" w:hAnsi="Arial" w:eastAsia="Arial" w:cs="Arial"/>
      <w:b/>
      <w:bCs/>
      <w:sz w:val="22"/>
      <w:szCs w:val="22"/>
    </w:rPr>
  </w:style>
  <w:style w:type="character" w:styleId="953" w:customStyle="1">
    <w:name w:val="Heading 7 Char"/>
    <w:basedOn w:val="818"/>
    <w:uiPriority w:val="9"/>
    <w:qFormat/>
    <w:rPr>
      <w:rFonts w:ascii="Arial" w:hAnsi="Arial" w:eastAsia="Arial" w:cs="Arial"/>
      <w:b/>
      <w:bCs/>
      <w:i/>
      <w:iCs/>
      <w:sz w:val="22"/>
      <w:szCs w:val="22"/>
    </w:rPr>
  </w:style>
  <w:style w:type="character" w:styleId="954" w:customStyle="1">
    <w:name w:val="Heading 8 Char"/>
    <w:basedOn w:val="818"/>
    <w:uiPriority w:val="9"/>
    <w:qFormat/>
    <w:rPr>
      <w:rFonts w:ascii="Arial" w:hAnsi="Arial" w:eastAsia="Arial" w:cs="Arial"/>
      <w:i/>
      <w:iCs/>
      <w:sz w:val="22"/>
      <w:szCs w:val="22"/>
    </w:rPr>
  </w:style>
  <w:style w:type="character" w:styleId="955" w:customStyle="1">
    <w:name w:val="Heading 9 Char"/>
    <w:basedOn w:val="818"/>
    <w:uiPriority w:val="9"/>
    <w:qFormat/>
    <w:rPr>
      <w:rFonts w:ascii="Arial" w:hAnsi="Arial" w:eastAsia="Arial" w:cs="Arial"/>
      <w:i/>
      <w:iCs/>
      <w:sz w:val="21"/>
      <w:szCs w:val="21"/>
    </w:rPr>
  </w:style>
  <w:style w:type="character" w:styleId="956" w:customStyle="1">
    <w:name w:val="Title Char"/>
    <w:basedOn w:val="818"/>
    <w:uiPriority w:val="10"/>
    <w:qFormat/>
    <w:rPr>
      <w:sz w:val="48"/>
      <w:szCs w:val="48"/>
    </w:rPr>
  </w:style>
  <w:style w:type="character" w:styleId="957" w:customStyle="1">
    <w:name w:val="Subtitle Char"/>
    <w:basedOn w:val="818"/>
    <w:uiPriority w:val="11"/>
    <w:qFormat/>
    <w:rPr>
      <w:sz w:val="24"/>
      <w:szCs w:val="24"/>
    </w:rPr>
  </w:style>
  <w:style w:type="character" w:styleId="958" w:customStyle="1">
    <w:name w:val="Quote Char"/>
    <w:uiPriority w:val="29"/>
    <w:qFormat/>
    <w:rPr>
      <w:i/>
    </w:rPr>
  </w:style>
  <w:style w:type="character" w:styleId="959" w:customStyle="1">
    <w:name w:val="Intense Quote Char"/>
    <w:uiPriority w:val="30"/>
    <w:qFormat/>
    <w:rPr>
      <w:i/>
    </w:rPr>
  </w:style>
  <w:style w:type="character" w:styleId="960" w:customStyle="1">
    <w:name w:val="Header Char"/>
    <w:basedOn w:val="818"/>
    <w:uiPriority w:val="99"/>
    <w:qFormat/>
  </w:style>
  <w:style w:type="character" w:styleId="961" w:customStyle="1">
    <w:name w:val="Footer Char"/>
    <w:basedOn w:val="818"/>
    <w:uiPriority w:val="99"/>
    <w:qFormat/>
  </w:style>
  <w:style w:type="character" w:styleId="962" w:customStyle="1">
    <w:name w:val="Caption Char"/>
    <w:uiPriority w:val="99"/>
    <w:qFormat/>
  </w:style>
  <w:style w:type="character" w:styleId="963" w:customStyle="1">
    <w:name w:val="Footnote Text Char"/>
    <w:uiPriority w:val="99"/>
    <w:qFormat/>
    <w:rPr>
      <w:sz w:val="18"/>
    </w:rPr>
  </w:style>
  <w:style w:type="character" w:styleId="964">
    <w:name w:val="footnote reference"/>
    <w:rPr>
      <w:vertAlign w:val="superscript"/>
    </w:rPr>
  </w:style>
  <w:style w:type="character" w:styleId="965" w:customStyle="1">
    <w:name w:val="Footnote Characters"/>
    <w:uiPriority w:val="99"/>
    <w:unhideWhenUsed/>
    <w:qFormat/>
    <w:rPr>
      <w:vertAlign w:val="superscript"/>
    </w:rPr>
  </w:style>
  <w:style w:type="character" w:styleId="966" w:customStyle="1">
    <w:name w:val="Endnote Text Char"/>
    <w:uiPriority w:val="99"/>
    <w:qFormat/>
    <w:rPr>
      <w:sz w:val="20"/>
    </w:rPr>
  </w:style>
  <w:style w:type="character" w:styleId="967">
    <w:name w:val="endnote reference"/>
    <w:rPr>
      <w:vertAlign w:val="superscript"/>
    </w:rPr>
  </w:style>
  <w:style w:type="character" w:styleId="968" w:customStyle="1">
    <w:name w:val="Endnote Characters"/>
    <w:uiPriority w:val="99"/>
    <w:semiHidden/>
    <w:unhideWhenUsed/>
    <w:qFormat/>
    <w:rPr>
      <w:vertAlign w:val="superscript"/>
    </w:rPr>
  </w:style>
  <w:style w:type="character" w:styleId="969">
    <w:name w:val="annotation reference"/>
    <w:basedOn w:val="818"/>
    <w:uiPriority w:val="99"/>
    <w:unhideWhenUsed/>
    <w:qFormat/>
    <w:rPr>
      <w:sz w:val="16"/>
      <w:szCs w:val="16"/>
    </w:rPr>
  </w:style>
  <w:style w:type="character" w:styleId="970" w:customStyle="1">
    <w:name w:val="Текст примечания Знак"/>
    <w:basedOn w:val="818"/>
    <w:uiPriority w:val="99"/>
    <w:qFormat/>
    <w:rPr>
      <w:rFonts w:ascii="Times New Roman" w:hAnsi="Times New Roman" w:eastAsia="Times New Roman" w:cs="Times New Roman"/>
      <w:sz w:val="20"/>
      <w:szCs w:val="20"/>
      <w:lang w:eastAsia="ru-RU"/>
    </w:rPr>
  </w:style>
  <w:style w:type="character" w:styleId="971" w:customStyle="1">
    <w:name w:val="Текст выноски Знак"/>
    <w:basedOn w:val="818"/>
    <w:uiPriority w:val="99"/>
    <w:semiHidden/>
    <w:qFormat/>
    <w:rPr>
      <w:rFonts w:ascii="Segoe UI" w:hAnsi="Segoe UI" w:eastAsia="Times New Roman" w:cs="Segoe UI"/>
      <w:sz w:val="18"/>
      <w:szCs w:val="18"/>
      <w:lang w:eastAsia="ru-RU"/>
    </w:rPr>
  </w:style>
  <w:style w:type="character" w:styleId="972" w:customStyle="1">
    <w:name w:val="Заголовок №1_"/>
    <w:qFormat/>
    <w:rPr>
      <w:b/>
      <w:bCs/>
      <w:sz w:val="28"/>
      <w:szCs w:val="28"/>
      <w:shd w:val="clear" w:color="auto" w:fill="ffffff"/>
    </w:rPr>
  </w:style>
  <w:style w:type="character" w:styleId="973" w:customStyle="1">
    <w:name w:val="Заголовок №2_"/>
    <w:qFormat/>
    <w:rPr>
      <w:b/>
      <w:bCs/>
      <w:sz w:val="23"/>
      <w:szCs w:val="23"/>
      <w:shd w:val="clear" w:color="auto" w:fill="ffffff"/>
    </w:rPr>
  </w:style>
  <w:style w:type="character" w:styleId="974" w:customStyle="1">
    <w:name w:val="Основной текст Знак"/>
    <w:qFormat/>
    <w:rPr>
      <w:sz w:val="23"/>
      <w:szCs w:val="23"/>
      <w:shd w:val="clear" w:color="auto" w:fill="ffffff"/>
    </w:rPr>
  </w:style>
  <w:style w:type="character" w:styleId="975" w:customStyle="1">
    <w:name w:val="Основной текст Знак1"/>
    <w:basedOn w:val="818"/>
    <w:uiPriority w:val="99"/>
    <w:semiHidden/>
    <w:qFormat/>
    <w:rPr>
      <w:rFonts w:ascii="Times New Roman" w:hAnsi="Times New Roman" w:eastAsia="Times New Roman" w:cs="Times New Roman"/>
      <w:sz w:val="24"/>
      <w:szCs w:val="24"/>
      <w:lang w:eastAsia="ru-RU"/>
    </w:rPr>
  </w:style>
  <w:style w:type="character" w:styleId="976">
    <w:name w:val="Hyperlink"/>
    <w:uiPriority w:val="99"/>
    <w:semiHidden/>
    <w:unhideWhenUsed/>
    <w:rPr>
      <w:color w:val="0000ff"/>
      <w:u w:val="single"/>
    </w:rPr>
  </w:style>
  <w:style w:type="character" w:styleId="977" w:customStyle="1">
    <w:name w:val="Заголовок 9 Знак"/>
    <w:basedOn w:val="818"/>
    <w:uiPriority w:val="9"/>
    <w:semiHidden/>
    <w:qFormat/>
    <w:rPr>
      <w:rFonts w:ascii="Cambria" w:hAnsi="Cambria" w:eastAsia="Times New Roman" w:cs="Times New Roman"/>
      <w:sz w:val="20"/>
      <w:szCs w:val="20"/>
    </w:rPr>
  </w:style>
  <w:style w:type="character" w:styleId="978" w:customStyle="1">
    <w:name w:val="Заголовок 1 ДИТ Знак"/>
    <w:qFormat/>
    <w:rPr>
      <w:rFonts w:ascii="Times New Roman" w:hAnsi="Times New Roman" w:eastAsia="Times New Roman" w:cs="Times New Roman"/>
      <w:b/>
      <w:sz w:val="28"/>
      <w:szCs w:val="28"/>
    </w:rPr>
  </w:style>
  <w:style w:type="character" w:styleId="979" w:customStyle="1">
    <w:name w:val="Заголовок 2 ДИТ Знак"/>
    <w:qFormat/>
    <w:rPr>
      <w:rFonts w:ascii="Times New Roman" w:hAnsi="Times New Roman" w:eastAsia="Times New Roman" w:cs="Times New Roman"/>
      <w:b/>
      <w:sz w:val="24"/>
      <w:szCs w:val="24"/>
    </w:rPr>
  </w:style>
  <w:style w:type="character" w:styleId="980" w:customStyle="1">
    <w:name w:val="Заголовок 3 ДИТ Знак"/>
    <w:qFormat/>
    <w:rPr>
      <w:rFonts w:ascii="Times New Roman" w:hAnsi="Times New Roman" w:eastAsia="Times New Roman" w:cs="Times New Roman"/>
      <w:sz w:val="24"/>
      <w:szCs w:val="24"/>
    </w:rPr>
  </w:style>
  <w:style w:type="character" w:styleId="981" w:customStyle="1">
    <w:name w:val="Стиль вставки"/>
    <w:uiPriority w:val="1"/>
    <w:qFormat/>
    <w:rPr>
      <w:rFonts w:ascii="Tahoma" w:hAnsi="Tahoma"/>
      <w:color w:val="000000"/>
      <w:sz w:val="20"/>
    </w:rPr>
  </w:style>
  <w:style w:type="character" w:styleId="982" w:customStyle="1">
    <w:name w:val="Заголовок 2 Знак"/>
    <w:basedOn w:val="818"/>
    <w:uiPriority w:val="9"/>
    <w:semiHidden/>
    <w:qFormat/>
    <w:rPr>
      <w:rFonts w:asciiTheme="majorHAnsi" w:hAnsiTheme="majorHAnsi" w:eastAsiaTheme="majorEastAsia" w:cstheme="majorBidi"/>
      <w:b/>
      <w:bCs/>
      <w:color w:val="5b9bd5" w:themeColor="accent1"/>
      <w:sz w:val="26"/>
      <w:szCs w:val="26"/>
      <w:lang w:eastAsia="ru-RU"/>
    </w:rPr>
  </w:style>
  <w:style w:type="character" w:styleId="983" w:customStyle="1">
    <w:name w:val="Основной текст (2)_"/>
    <w:basedOn w:val="818"/>
    <w:qFormat/>
    <w:rPr>
      <w:rFonts w:ascii="Times New Roman" w:hAnsi="Times New Roman" w:eastAsia="Times New Roman" w:cs="Times New Roman"/>
      <w:shd w:val="clear" w:color="auto" w:fill="ffffff"/>
    </w:rPr>
  </w:style>
  <w:style w:type="character" w:styleId="984" w:customStyle="1">
    <w:name w:val="blk"/>
    <w:qFormat/>
  </w:style>
  <w:style w:type="character" w:styleId="985" w:customStyle="1">
    <w:name w:val="Тема примечания Знак"/>
    <w:basedOn w:val="970"/>
    <w:uiPriority w:val="99"/>
    <w:semiHidden/>
    <w:qFormat/>
    <w:rPr>
      <w:rFonts w:ascii="Times New Roman" w:hAnsi="Times New Roman" w:eastAsia="Times New Roman" w:cs="Times New Roman"/>
      <w:b/>
      <w:bCs/>
      <w:sz w:val="20"/>
      <w:szCs w:val="20"/>
      <w:lang w:eastAsia="ru-RU"/>
    </w:rPr>
  </w:style>
  <w:style w:type="character" w:styleId="986" w:customStyle="1">
    <w:name w:val="комментарий"/>
    <w:qFormat/>
    <w:rPr>
      <w:b/>
      <w:i/>
      <w:shd w:val="clear" w:color="auto" w:fill="ffff99"/>
    </w:rPr>
  </w:style>
  <w:style w:type="paragraph" w:styleId="987" w:customStyle="1">
    <w:name w:val="Заголовок"/>
    <w:basedOn w:val="808"/>
    <w:next w:val="988"/>
    <w:qFormat/>
    <w:pPr>
      <w:keepNext/>
      <w:spacing w:before="240" w:after="120"/>
    </w:pPr>
    <w:rPr>
      <w:rFonts w:ascii="Open Sans" w:hAnsi="Open Sans" w:eastAsia="WenQuanYi Micro Hei" w:cs="Lohit Devanagari"/>
      <w:sz w:val="28"/>
      <w:szCs w:val="28"/>
    </w:rPr>
  </w:style>
  <w:style w:type="paragraph" w:styleId="988">
    <w:name w:val="Body Text"/>
    <w:basedOn w:val="808"/>
    <w:pPr>
      <w:ind w:hanging="1020"/>
      <w:jc w:val="both"/>
      <w:spacing w:before="180" w:after="180" w:line="322" w:lineRule="exact"/>
      <w:shd w:val="clear" w:color="auto" w:fill="ffffff"/>
    </w:pPr>
    <w:rPr>
      <w:rFonts w:asciiTheme="minorHAnsi" w:hAnsiTheme="minorHAnsi" w:eastAsiaTheme="minorHAnsi" w:cstheme="minorBidi"/>
      <w:sz w:val="23"/>
      <w:szCs w:val="23"/>
      <w:lang w:eastAsia="en-US"/>
    </w:rPr>
  </w:style>
  <w:style w:type="paragraph" w:styleId="989">
    <w:name w:val="List"/>
    <w:basedOn w:val="988"/>
    <w:rPr>
      <w:rFonts w:cs="Lohit Devanagari"/>
    </w:rPr>
  </w:style>
  <w:style w:type="paragraph" w:styleId="990">
    <w:name w:val="Caption"/>
    <w:basedOn w:val="808"/>
    <w:link w:val="962"/>
    <w:uiPriority w:val="35"/>
    <w:semiHidden/>
    <w:unhideWhenUsed/>
    <w:qFormat/>
    <w:pPr>
      <w:spacing w:line="276" w:lineRule="auto"/>
    </w:pPr>
    <w:rPr>
      <w:b/>
      <w:bCs/>
      <w:color w:val="5b9bd5" w:themeColor="accent1"/>
      <w:sz w:val="18"/>
      <w:szCs w:val="18"/>
    </w:rPr>
  </w:style>
  <w:style w:type="paragraph" w:styleId="991">
    <w:name w:val="index heading"/>
    <w:basedOn w:val="987"/>
  </w:style>
  <w:style w:type="paragraph" w:styleId="992">
    <w:name w:val="No Spacing"/>
    <w:uiPriority w:val="1"/>
    <w:qFormat/>
  </w:style>
  <w:style w:type="paragraph" w:styleId="993">
    <w:name w:val="Title"/>
    <w:basedOn w:val="808"/>
    <w:uiPriority w:val="10"/>
    <w:qFormat/>
    <w:pPr>
      <w:contextualSpacing/>
      <w:spacing w:before="300" w:after="200"/>
    </w:pPr>
    <w:rPr>
      <w:sz w:val="48"/>
      <w:szCs w:val="48"/>
    </w:rPr>
  </w:style>
  <w:style w:type="paragraph" w:styleId="994">
    <w:name w:val="Subtitle"/>
    <w:basedOn w:val="808"/>
    <w:uiPriority w:val="11"/>
    <w:qFormat/>
    <w:pPr>
      <w:spacing w:before="200" w:after="200"/>
    </w:pPr>
  </w:style>
  <w:style w:type="paragraph" w:styleId="995">
    <w:name w:val="Quote"/>
    <w:basedOn w:val="808"/>
    <w:uiPriority w:val="29"/>
    <w:qFormat/>
    <w:pPr>
      <w:ind w:left="720" w:right="720"/>
    </w:pPr>
    <w:rPr>
      <w:i/>
    </w:rPr>
  </w:style>
  <w:style w:type="paragraph" w:styleId="996">
    <w:name w:val="Intense Quote"/>
    <w:basedOn w:val="808"/>
    <w:uiPriority w:val="30"/>
    <w:qFormat/>
    <w:pPr>
      <w:ind w:left="720" w:right="720"/>
      <w:spacing w:after="160"/>
      <w:shd w:val="clear" w:color="auto" w:fill="f2f2f2"/>
      <w:pBdr>
        <w:top w:val="single" w:color="FFFFFF" w:sz="4" w:space="5"/>
        <w:left w:val="single" w:color="FFFFFF" w:sz="4" w:space="10"/>
        <w:bottom w:val="single" w:color="FFFFFF" w:sz="4" w:space="5"/>
        <w:right w:val="single" w:color="FFFFFF" w:sz="4" w:space="10"/>
      </w:pBdr>
    </w:pPr>
    <w:rPr>
      <w:i/>
    </w:rPr>
  </w:style>
  <w:style w:type="paragraph" w:styleId="997" w:customStyle="1">
    <w:name w:val="Колонтитул"/>
    <w:basedOn w:val="808"/>
    <w:qFormat/>
  </w:style>
  <w:style w:type="paragraph" w:styleId="998">
    <w:name w:val="Header"/>
    <w:basedOn w:val="808"/>
    <w:uiPriority w:val="99"/>
    <w:unhideWhenUsed/>
    <w:pPr>
      <w:tabs>
        <w:tab w:val="center" w:pos="7143" w:leader="none"/>
        <w:tab w:val="right" w:pos="14287" w:leader="none"/>
      </w:tabs>
    </w:pPr>
  </w:style>
  <w:style w:type="paragraph" w:styleId="999">
    <w:name w:val="Footer"/>
    <w:basedOn w:val="808"/>
    <w:uiPriority w:val="99"/>
    <w:unhideWhenUsed/>
    <w:pPr>
      <w:tabs>
        <w:tab w:val="center" w:pos="7143" w:leader="none"/>
        <w:tab w:val="right" w:pos="14287" w:leader="none"/>
      </w:tabs>
    </w:pPr>
  </w:style>
  <w:style w:type="paragraph" w:styleId="1000">
    <w:name w:val="footnote text"/>
    <w:basedOn w:val="808"/>
    <w:uiPriority w:val="99"/>
    <w:semiHidden/>
    <w:unhideWhenUsed/>
    <w:pPr>
      <w:spacing w:after="40"/>
    </w:pPr>
    <w:rPr>
      <w:sz w:val="18"/>
    </w:rPr>
  </w:style>
  <w:style w:type="paragraph" w:styleId="1001">
    <w:name w:val="endnote text"/>
    <w:basedOn w:val="808"/>
    <w:uiPriority w:val="99"/>
    <w:semiHidden/>
    <w:unhideWhenUsed/>
    <w:rPr>
      <w:sz w:val="20"/>
    </w:rPr>
  </w:style>
  <w:style w:type="paragraph" w:styleId="1002">
    <w:name w:val="toc 1"/>
    <w:basedOn w:val="808"/>
    <w:uiPriority w:val="39"/>
    <w:unhideWhenUsed/>
    <w:pPr>
      <w:spacing w:after="57"/>
    </w:pPr>
  </w:style>
  <w:style w:type="paragraph" w:styleId="1003">
    <w:name w:val="toc 2"/>
    <w:basedOn w:val="808"/>
    <w:uiPriority w:val="39"/>
    <w:unhideWhenUsed/>
    <w:pPr>
      <w:ind w:left="283"/>
      <w:spacing w:after="57"/>
    </w:pPr>
  </w:style>
  <w:style w:type="paragraph" w:styleId="1004">
    <w:name w:val="toc 3"/>
    <w:basedOn w:val="808"/>
    <w:uiPriority w:val="39"/>
    <w:unhideWhenUsed/>
    <w:pPr>
      <w:ind w:left="567"/>
      <w:spacing w:after="57"/>
    </w:pPr>
  </w:style>
  <w:style w:type="paragraph" w:styleId="1005">
    <w:name w:val="toc 4"/>
    <w:basedOn w:val="808"/>
    <w:uiPriority w:val="39"/>
    <w:unhideWhenUsed/>
    <w:pPr>
      <w:ind w:left="850"/>
      <w:spacing w:after="57"/>
    </w:pPr>
  </w:style>
  <w:style w:type="paragraph" w:styleId="1006">
    <w:name w:val="toc 5"/>
    <w:basedOn w:val="808"/>
    <w:uiPriority w:val="39"/>
    <w:unhideWhenUsed/>
    <w:pPr>
      <w:ind w:left="1134"/>
      <w:spacing w:after="57"/>
    </w:pPr>
  </w:style>
  <w:style w:type="paragraph" w:styleId="1007">
    <w:name w:val="toc 6"/>
    <w:basedOn w:val="808"/>
    <w:uiPriority w:val="39"/>
    <w:unhideWhenUsed/>
    <w:pPr>
      <w:ind w:left="1417"/>
      <w:spacing w:after="57"/>
    </w:pPr>
  </w:style>
  <w:style w:type="paragraph" w:styleId="1008">
    <w:name w:val="toc 7"/>
    <w:basedOn w:val="808"/>
    <w:uiPriority w:val="39"/>
    <w:unhideWhenUsed/>
    <w:pPr>
      <w:ind w:left="1701"/>
      <w:spacing w:after="57"/>
    </w:pPr>
  </w:style>
  <w:style w:type="paragraph" w:styleId="1009">
    <w:name w:val="toc 8"/>
    <w:basedOn w:val="808"/>
    <w:uiPriority w:val="39"/>
    <w:unhideWhenUsed/>
    <w:pPr>
      <w:ind w:left="1984"/>
      <w:spacing w:after="57"/>
    </w:pPr>
  </w:style>
  <w:style w:type="paragraph" w:styleId="1010">
    <w:name w:val="toc 9"/>
    <w:basedOn w:val="808"/>
    <w:uiPriority w:val="39"/>
    <w:unhideWhenUsed/>
    <w:pPr>
      <w:ind w:left="2268"/>
      <w:spacing w:after="57"/>
    </w:pPr>
  </w:style>
  <w:style w:type="paragraph" w:styleId="1011">
    <w:name w:val="TOC Heading"/>
    <w:uiPriority w:val="39"/>
    <w:unhideWhenUsed/>
    <w:pPr>
      <w:spacing w:after="160" w:line="259" w:lineRule="auto"/>
    </w:pPr>
  </w:style>
  <w:style w:type="paragraph" w:styleId="1012">
    <w:name w:val="table of figures"/>
    <w:basedOn w:val="808"/>
    <w:uiPriority w:val="99"/>
    <w:unhideWhenUsed/>
    <w:qFormat/>
  </w:style>
  <w:style w:type="paragraph" w:styleId="1013">
    <w:name w:val="annotation text"/>
    <w:basedOn w:val="808"/>
    <w:uiPriority w:val="99"/>
    <w:unhideWhenUsed/>
    <w:qFormat/>
    <w:rPr>
      <w:sz w:val="20"/>
      <w:szCs w:val="20"/>
    </w:rPr>
  </w:style>
  <w:style w:type="paragraph" w:styleId="1014">
    <w:name w:val="Balloon Text"/>
    <w:basedOn w:val="808"/>
    <w:uiPriority w:val="99"/>
    <w:semiHidden/>
    <w:unhideWhenUsed/>
    <w:qFormat/>
    <w:rPr>
      <w:rFonts w:ascii="Segoe UI" w:hAnsi="Segoe UI" w:cs="Segoe UI"/>
      <w:sz w:val="18"/>
      <w:szCs w:val="18"/>
    </w:rPr>
  </w:style>
  <w:style w:type="paragraph" w:styleId="1015" w:customStyle="1">
    <w:name w:val="Заголовок №1"/>
    <w:basedOn w:val="808"/>
    <w:qFormat/>
    <w:pPr>
      <w:ind w:hanging="520"/>
      <w:jc w:val="center"/>
      <w:spacing w:after="1020" w:line="240" w:lineRule="atLeast"/>
      <w:shd w:val="clear" w:color="auto" w:fill="ffffff"/>
      <w:outlineLvl w:val="0"/>
    </w:pPr>
    <w:rPr>
      <w:rFonts w:asciiTheme="minorHAnsi" w:hAnsiTheme="minorHAnsi" w:eastAsiaTheme="minorHAnsi" w:cstheme="minorBidi"/>
      <w:b/>
      <w:bCs/>
      <w:sz w:val="28"/>
      <w:szCs w:val="28"/>
      <w:lang w:eastAsia="en-US"/>
    </w:rPr>
  </w:style>
  <w:style w:type="paragraph" w:styleId="1016" w:customStyle="1">
    <w:name w:val="Заголовок №2"/>
    <w:basedOn w:val="808"/>
    <w:qFormat/>
    <w:pPr>
      <w:ind w:hanging="1300"/>
      <w:jc w:val="both"/>
      <w:spacing w:before="360" w:after="180" w:line="240" w:lineRule="atLeast"/>
      <w:shd w:val="clear" w:color="auto" w:fill="ffffff"/>
      <w:outlineLvl w:val="1"/>
    </w:pPr>
    <w:rPr>
      <w:rFonts w:asciiTheme="minorHAnsi" w:hAnsiTheme="minorHAnsi" w:eastAsiaTheme="minorHAnsi" w:cstheme="minorBidi"/>
      <w:b/>
      <w:bCs/>
      <w:sz w:val="23"/>
      <w:szCs w:val="23"/>
      <w:lang w:eastAsia="en-US"/>
    </w:rPr>
  </w:style>
  <w:style w:type="paragraph" w:styleId="1017">
    <w:name w:val="List Paragraph"/>
    <w:basedOn w:val="808"/>
    <w:uiPriority w:val="34"/>
    <w:qFormat/>
    <w:pPr>
      <w:contextualSpacing/>
      <w:ind w:left="720"/>
    </w:pPr>
  </w:style>
  <w:style w:type="paragraph" w:styleId="1018" w:customStyle="1">
    <w:name w:val="Default"/>
    <w:basedOn w:val="808"/>
    <w:qFormat/>
    <w:rPr>
      <w:rFonts w:eastAsiaTheme="minorHAnsi"/>
      <w:color w:val="000000"/>
    </w:rPr>
  </w:style>
  <w:style w:type="paragraph" w:styleId="1019" w:customStyle="1">
    <w:name w:val="Заголовок 1 ДИТ"/>
    <w:basedOn w:val="808"/>
    <w:qFormat/>
    <w:pPr>
      <w:numPr>
        <w:ilvl w:val="0"/>
        <w:numId w:val="1"/>
      </w:numPr>
      <w:jc w:val="center"/>
    </w:pPr>
    <w:rPr>
      <w:b/>
      <w:sz w:val="28"/>
      <w:szCs w:val="28"/>
    </w:rPr>
  </w:style>
  <w:style w:type="paragraph" w:styleId="1020" w:customStyle="1">
    <w:name w:val="Заголовок 2 ДИТ"/>
    <w:basedOn w:val="808"/>
    <w:qFormat/>
    <w:pPr>
      <w:numPr>
        <w:ilvl w:val="1"/>
        <w:numId w:val="1"/>
      </w:numPr>
    </w:pPr>
    <w:rPr>
      <w:b/>
    </w:rPr>
  </w:style>
  <w:style w:type="paragraph" w:styleId="1021" w:customStyle="1">
    <w:name w:val="Заголовок 3 ДИТ"/>
    <w:basedOn w:val="1020"/>
    <w:qFormat/>
    <w:rPr>
      <w:b w:val="0"/>
    </w:rPr>
  </w:style>
  <w:style w:type="paragraph" w:styleId="1022" w:customStyle="1">
    <w:name w:val="Основной текст (2)"/>
    <w:basedOn w:val="808"/>
    <w:qFormat/>
    <w:pPr>
      <w:jc w:val="both"/>
      <w:spacing w:before="300" w:line="274" w:lineRule="exact"/>
      <w:shd w:val="clear" w:color="auto" w:fill="ffffff"/>
      <w:widowControl w:val="off"/>
    </w:pPr>
    <w:rPr>
      <w:sz w:val="22"/>
      <w:szCs w:val="22"/>
      <w:lang w:eastAsia="en-US"/>
    </w:rPr>
  </w:style>
  <w:style w:type="paragraph" w:styleId="1023" w:customStyle="1">
    <w:name w:val="msolistparagraph"/>
    <w:basedOn w:val="808"/>
    <w:qFormat/>
    <w:pPr>
      <w:contextualSpacing/>
      <w:ind w:left="720"/>
    </w:pPr>
  </w:style>
  <w:style w:type="paragraph" w:styleId="1024">
    <w:name w:val="annotation subject"/>
    <w:basedOn w:val="1013"/>
    <w:uiPriority w:val="99"/>
    <w:semiHidden/>
    <w:unhideWhenUsed/>
    <w:qFormat/>
    <w:rPr>
      <w:b/>
      <w:bCs/>
    </w:rPr>
  </w:style>
  <w:style w:type="paragraph" w:styleId="1025" w:customStyle="1">
    <w:name w:val="Таблица шапка"/>
    <w:qFormat/>
    <w:pPr>
      <w:ind w:left="57" w:right="57"/>
      <w:keepNext/>
      <w:spacing w:before="40" w:after="40"/>
    </w:pPr>
    <w:rPr>
      <w:rFonts w:ascii="Times New Roman" w:hAnsi="Times New Roman" w:eastAsia="Times New Roman" w:cs="Times New Roman"/>
      <w:szCs w:val="26"/>
      <w:lang w:eastAsia="ru-RU"/>
    </w:rPr>
  </w:style>
  <w:style w:type="paragraph" w:styleId="1026">
    <w:name w:val="Normal (Web)"/>
    <w:basedOn w:val="1004"/>
    <w:uiPriority w:val="99"/>
    <w:unhideWhenUsed/>
    <w:qFormat/>
    <w:pPr>
      <w:ind w:left="0"/>
      <w:spacing w:beforeAutospacing="1" w:afterAutospacing="1"/>
    </w:pPr>
  </w:style>
  <w:style w:type="paragraph" w:styleId="1027" w:customStyle="1">
    <w:name w:val="Таблица"/>
    <w:basedOn w:val="990"/>
    <w:qFormat/>
    <w:pPr>
      <w:jc w:val="center"/>
      <w:keepNext/>
      <w:spacing w:before="60" w:after="60" w:line="240" w:lineRule="auto"/>
    </w:pPr>
    <w:rPr>
      <w:rFonts w:eastAsia="Calibri"/>
      <w:bCs w:val="0"/>
      <w:color w:val="auto"/>
      <w:sz w:val="24"/>
      <w:szCs w:val="24"/>
    </w:rPr>
  </w:style>
  <w:style w:type="paragraph" w:styleId="1028" w:customStyle="1">
    <w:name w:val="Абзац списка1"/>
    <w:uiPriority w:val="34"/>
    <w:qFormat/>
    <w:pPr>
      <w:contextualSpacing/>
      <w:ind w:left="720"/>
    </w:pPr>
    <w:rPr>
      <w:rFonts w:ascii="Times New Roman" w:hAnsi="Times New Roman" w:eastAsia="Times New Roman" w:cs="Times New Roman"/>
      <w:sz w:val="24"/>
      <w:szCs w:val="24"/>
      <w:lang w:eastAsia="ru-RU"/>
    </w:rPr>
  </w:style>
  <w:style w:type="paragraph" w:styleId="1029" w:customStyle="1">
    <w:name w:val="Знак Знак Знак Знак Знак Знак Знак Знак Знак"/>
    <w:pPr>
      <w:contextualSpacing w:val="0"/>
      <w:ind w:left="0" w:right="0" w:firstLine="0"/>
      <w:jc w:val="both"/>
      <w:keepLines w:val="0"/>
      <w:keepNext w:val="0"/>
      <w:pageBreakBefore w:val="0"/>
      <w:spacing w:before="0" w:beforeAutospacing="0" w:after="160" w:afterAutospacing="0" w:line="240" w:lineRule="exact"/>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Verdana" w:hAnsi="Verdana" w:eastAsia="Times New Roman" w:cs="Times New Roman"/>
      <w:b w:val="0"/>
      <w:bCs w:val="0"/>
      <w:i w:val="0"/>
      <w:iCs w:val="0"/>
      <w:caps w:val="0"/>
      <w:smallCaps w:val="0"/>
      <w:strike w:val="0"/>
      <w:vanish w:val="0"/>
      <w:color w:val="auto"/>
      <w:spacing w:val="0"/>
      <w:position w:val="0"/>
      <w:sz w:val="22"/>
      <w:szCs w:val="20"/>
      <w:highlight w:val="none"/>
      <w:u w:val="none"/>
      <w:vertAlign w:val="baseline"/>
      <w:rtl w:val="0"/>
      <w:cs w:val="0"/>
      <w:lang w:val="en-US" w:eastAsia="en-US"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footer" Target="footer2.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Р7-Офис/2025.3.1.923</Application>
  <Company>RusHydro</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Горбачев Андрей</dc:creator>
  <dc:language>ru-RU</dc:language>
  <cp:lastModifiedBy>kuzeevanv</cp:lastModifiedBy>
  <cp:revision>15</cp:revision>
  <dcterms:created xsi:type="dcterms:W3CDTF">2023-09-13T12:57:00Z</dcterms:created>
  <dcterms:modified xsi:type="dcterms:W3CDTF">2026-08-03T07:51:48Z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0x010100E86E64457F725B47A95CB13A6CABBE66</vt:lpwstr>
  </property>
  <property fmtid="{D5CDD505-2E9C-101B-9397-08002B2CF9AE}" pid="3" name="_dlc_DocIdItemGuid">
    <vt:lpwstr>6843b005-34af-4d5b-bbe8-d9513e10cefc</vt:lpwstr>
  </property>
</Properties>
</file>